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АКТ   ПРОВЕРКИ №17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 г. Тюмень                                                                                         28 марта 2011г.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приказов Тюменского УФАС России от 28.02.2011 №109  проведено плановое контрольное мероприятие в отношении администрации Горьковского муниципального образования Тюменского района Тюменской области (625531, Тюменская область, с. </w:t>
      </w:r>
      <w:proofErr w:type="spellStart"/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Горьковка</w:t>
      </w:r>
      <w:proofErr w:type="spellEnd"/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, ул. Молодежная, 11).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Продолжительность проверки: 19 рабочих дней.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Акт составлен …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 xml:space="preserve">С копией приказа о проведении проверки </w:t>
      </w:r>
      <w:proofErr w:type="gramStart"/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ознакомлен</w:t>
      </w:r>
      <w:proofErr w:type="gramEnd"/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 xml:space="preserve"> 05.03.2011 глава администрации Горьковского муниципального образования ...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Лица, проводившие проверку: ведущий специалист-эксперт … – руководитель инспекции, специалист-эксперт …, специалист-эксперт …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В проведении проверки принимали участие: глава администрации Горьковского муниципального образования Тюменского района ...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Руководителем проверяемого лица в период проведения проверки являлся ...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Предметом проводимой проверки является соблюдение администрацией Горьковского муниципального образования требований Федерального закона от 26.07.2006 №135-ФЗ «О защите конкуренции» (далее также  – Закон о защите конкуренции), в том числе при реализации приоритетных национальных проектов.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Период, за который проведена проверка соблюдения антимонопольного законодательства: с 01.01.2008 по настоящее время.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Срок проведения проверки: с 21.03.2011 по 28.03.2011.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письмом Тюменского УФАС России от 28.02.2011 №ЕЧ/1320 у администрации Горьковского муниципального образования (далее также - Администрация) были затребованы следующие документы: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- положение об администрации Горьковского муниципального образования, структуре Администрации, положение об органах Администрации;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- муниципальные правовые акты, принятые Администрацией, а также ее органами в период с 01.01.2008 по настоящее время;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- договоры (соглашения), заключенные в период с 01.01.2008 по настоящее время, а также все иные действующие в настоящее время договоры (соглашения), независимо от даты их заключения с приложением реестра с указанием в нем хозяйствующих субъектов, реквизитов договоров, сроков и оснований их заключения;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- реестр муниципальных предприятий и учреждений, копии их уставов;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- имеющиеся документы и материалы обо всех проведенных торгах за период с 01.01.2008 по настоящее время, в т.ч. по отбору финансовых организаций, распоряжению муниципальной собственностью;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- действующие акты, определяющие порядок управления муниципальной собственностью, в том числе по предоставлению муниципальных преференций и предоставлению земельных участков;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- сведения об участии Администрации в реализации приоритетных национальных проектах («Развитие АПК», «Здоровье», «Образование», «Жилье»).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Контрольным мероприятием было установлено следующее.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Всего в ходе проверки Администрацией было представлено 461 постановление и 490 распоряжений Администрации.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Предоставлением земельных участков Администрация не занимается – только утверждение проектов границ земельных участков, расположенных на территории муниципального образования. Предоставление земельных участков осуществляет администрация Тюменского муниципального района.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В сфере управления и распоряжения муниципальной собственностью администрация Андреевского муниципального образования руководствуется следующими муниципальными правовыми актами: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- положением о порядке управления и распоряжения муниципальным имуществом Горьковского муниципального образования, утвержденным решением Думы Горьковского муниципального образования от 18.07.2006 №26;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- положением о порядке приватизации муниципального имущества Горьковского муниципального образования, утвержденным решением Думы Горьковского муниципального образования от 30.04.2009 №19;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- положением о порядке и условиях предоставления в аренду муниципального имущества из перечня муниципального имущества муниципального образования, предоставляемого субъектам малого и среднего предпринимательства, утвержденным решением Думы Горьковского муниципального образования от 30.04.2009 №20;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- положением о передаче муниципального имущества Горьковского муниципального образования в безвозмездное пользование, утвержденным решением Думы Горьковского муниципального образования от 20.07.2010 №122;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- порядком формирования, ведения и опубликования перечня муниципального имущества Горьковского муниципального образования, подлежащего передаче во временное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 решением Думы Горьковского муниципального образования от 27.01.2009 №96;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- положением о порядке передачи в аренду муниципального имущества Горьковского муниципального образования, утвержденным решением Думы Горьковского муниципального образования от 20.07.2010 №123.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При анализе указанных муниципальных правовых актов признаков нарушения антимонопольного законодательства установлено не было.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В ходе проведения контрольного мероприятия было установлено, что Администрацией в соответствии с законодательством о размещении заказов было проведено 6 открытых конкурсов и 4 открытых аукциона. При анализе документов проведении торгов признаков нарушения антимонопольного законодательства установлено не было.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Торгов по продаже муниципального имущества (приватизации), а также торгов по передаче муниципального имущества в пользование в проверяемый период Администрация не проводила.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Администрация Горьковского муниципального образования в реализации приоритетных национальных проектах («Развитие АПК», «Здоровье», «Образование», «Жилье») не участвует.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Комиссии также были представлены договоры аренды и безвозмездного пользования муниципальным имуществом, заключенные в 2007-2011 годах.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При проведении анализа представленных договоров было установлено, что Администрацией были заключены следующие договоры: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- договор аренды от 09.01.2007 №1 (арендатор - Сбербанк России (ОАО), в договоре содержится условие, что случае, если ни одна из сторон не изъявила желание прекратить договор, то договор считается автоматически продленным на тот же срок на прежних условиях;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- договор аренды от 01.09.2008 №628/08-11.1 (арендатор - ОАО «</w:t>
      </w:r>
      <w:proofErr w:type="spellStart"/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Тюменьмежрайгаз</w:t>
      </w:r>
      <w:proofErr w:type="spellEnd"/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») на срок 4 месяца, в договоре содержится условие, что случае, если ни одна из сторон не заявила о прекращении аренды, то договор пролонгируется на неопределенный срок;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договор аренды от 25.08.2008 №4/АМ-08 (арендатор - ОАО «Тюменьэнерго»), в настоящее время договор является недействующим;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- договор безвозмездного пользования от 17.04.2008 №№2/08, 3/08, от 15.04.2010 №1/10 (ссудополучатель – МУП ЖКХ «Содружество»), договор №3-08 расторгнут в соответствии с распоряжением Администрации от 30.11.2009 №117;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- договор безвозмездного пользования от 28.04.2008 №4-08 (ссудополучатель – АУ «Горьковский дом культуры»).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Заключение указанных договоров противоречило антимонопольному законодательству по следующим основаниям.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 xml:space="preserve">26.10.2006 вступил силу Закон о защите конкуренции, предусматривающий особый порядок распоряжения муниципальным имуществом. В частности, Законом о защите конкуренции предусмотрен порядок предоставления муниципального имущества в пользование хозяйствующим субъектам путем предоставления последним муниципальной помощи (с 17.08.2009 - преференции). </w:t>
      </w:r>
      <w:proofErr w:type="gramStart"/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Согласно п. 20 ст. 4 Закона о защите конкуренции  предоставление органами местного самоуправления, иными осуществляющими функции указанных органов органами или организациями преимущества, которое обеспечивает отдельным хозяйствующим субъектам по сравнению с другими участниками рынка (потенциальными участниками рынка) более выгодные условия деятельности на соответствующем товарном рынке, путем передачи имущества и (или) иных объектов гражданских прав, прав доступа к информации в приоритетном порядке</w:t>
      </w:r>
      <w:proofErr w:type="gramEnd"/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 муниципальной помощью.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со ст. 20 Закона о защите конкуренции муниципальная помощь может быть предоставлена с предварительного согласия в письменной форме антимонопольного органа и только в целях, указанных в ст. 19 Закона о защите конкуренции.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При этом не является муниципальной помощью предоставление преимуществ в случаях, указанных в ч. 2 ст. 19 Закона о защите конкуренции, в том числе муниципальной помощью не является </w:t>
      </w:r>
      <w:bookmarkStart w:id="0" w:name="sub_190201"/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предоставление преимущества отдельному лицу по результатам торгов, </w:t>
      </w:r>
      <w:bookmarkEnd w:id="0"/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поскольку проведение публичных процедур, т.е. создание условий для выбора контрагента, предлагающего наилучшие условия, способствует развитию конкуренции за обладание ограниченным ресурсом.</w:t>
      </w:r>
      <w:proofErr w:type="gramEnd"/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В свою очередь, передача муниципального имущества в пользование без проведения торгов в форме аукциона или конкурса является предоставлением преимущества отдельным хозяйствующим субъектам, которое обеспечивает им более выгодные условия деятельности по сравнению с другими хозяйствующими субъектами (потенциальными приобретателями прав на муниципальное имущество) и в конечном итоге может привести к недопущению и (или) ограничению конкуренции, а также к ущемлению интересов хозяйствующих субъектов</w:t>
      </w:r>
      <w:proofErr w:type="gramEnd"/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, желающих получить такие права на муниципальное имущество.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Следует отметить, что перезаключение договоров аренды муниципального имущества на неопределенный срок в порядке ст.621 ГК РФ также не соответствует требованиям антимонопольного законодательства. Статья 621 ГК РФ не регулирует порядок предоставления прав на муниципальное имущество, а значит положения ст. 621 ГК РФ не являются основанием для безусловного перезаключения договоров аренды муниципального имущества на неопределенный срок.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В Тюменском УФАС России отсутствуют сведения о направлении администрацией Горьковского муниципального образования ходатайств о даче согласия на предоставление муниципальной помощи указанным выше хозяйствующим субъектам в 2007-2008 годах.</w:t>
      </w:r>
      <w:proofErr w:type="gramEnd"/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 xml:space="preserve"> В свою очередь передача муниципального имущества в пользование хозяйствующим субъектам, осуществленная в нарушение порядка, предусмотренного Законом о защите конкуренции, является предоставлением хозяйствующим субъектам незаконной муниципальной преференции.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Частью 1 ст.15 Закона о защите конкуренции установлен запрет органам местного самоуправления принимать акты и (или) осуществлять действия (бездействие), которые приводят или могут привести к недопущению, ограничению, устранению конкуренции, в частности запрещено предоставление муниципальной преференции в нарушение порядка, предусмотренного главой 5 Закона о защите конкуренции.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Таким образом, можно сделать вывод о наличии в действиях администрации признаков нарушения </w:t>
      </w:r>
      <w:proofErr w:type="gramStart"/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.1 ст.15 Закона о защите конкуренции.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обозрение комиссии представлен договор от 11.01.2010  №1 об оказании услуг по размещению информации в газете «Красное знамя». Предметом данных договоров является обязанность издания размещать на страницах газеты  нормативно-правовые акты Горьковского муниципального образования и иную официальную информацию в объеме и на условиях, предусмотренных договорами. </w:t>
      </w:r>
      <w:proofErr w:type="gramStart"/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приложением №2 к договору официальная информации, включает в себя: нормативно-правовые акты Горьковского муниципального образования и сельской Думы, подлежащие публикации в соответствии с действующим законодательством и Уставом муниципального образования, а так же иная информация (приказы, постановления, распоряжения главы администрации муниципального образования и председателя поселковой Думы, объявления о проведении конкурсов на закупку товаров и услуг и т.д.).</w:t>
      </w:r>
      <w:proofErr w:type="gramEnd"/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 действия договора до 31.12.2011 года.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пунктом 5 статьи 53 Закона о защите конкуренции орган местного самоуправления обязан на конкурсной основе определять официальное печатное издание для опубликования извещений о проведении конкурсов или аукционов, вносимых в них изменениях, извещений об отказе от проведения конкурсов или аукционов.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 xml:space="preserve">Указанное позволяет сделать вывод о наличии в действиях администрации Горьковского муниципального образования признаков нарушения </w:t>
      </w:r>
      <w:proofErr w:type="gramStart"/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.1 ст.15 Закона о защите конкуренции – запрета органам местного самоуправления принимать акты и (или) осуществлять действия (бездействие), которые приводят или могут привести к недопущению, ограничению, устранению конкуренции.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 xml:space="preserve">При анализе распоряжения администрации Горьковского муниципального образования от 21.08.2008 №102 «Об ограничении розничной продажи алкогольной продукции и пива в день празднования Дня села </w:t>
      </w:r>
      <w:proofErr w:type="spellStart"/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Горьковка</w:t>
      </w:r>
      <w:proofErr w:type="spellEnd"/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» пунктом 2 установлено ограничение времени розничной  продажи алкогольной продукции и пива </w:t>
      </w:r>
      <w:r w:rsidRPr="00B3275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 10-00 до 17.00</w:t>
      </w: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 часов на объектах торговли, расположенных на территории Горьковского муниципального образования.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п. 3.1 ст.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 установление дополнительных (кроме указанных в данном законе) ограничений времени розничной продажи алкогольной продукции с содержанием этилового спирта более 15 процентов объема готовой продукции относится к компетенции субъектов Российской Федерации.</w:t>
      </w:r>
      <w:proofErr w:type="gramEnd"/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В развитие указанного положения Правительством Тюменской области было принято постановление от 18.04.2007 № 90-п «Об установлении ограничения времени розничной продажи алкогольной продукции с содержанием этилового спирта более 15% объема готовой продукции», согласно которому установлены следующие ограничения времени розничной продажи алкогольной продукции: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для организаций, осуществляющих розничную продажу алкогольной продукции в жилых зданиях, пристроенных, встроенных, встроенно-пристроенных помещениях к жилым зданиям и на прилегающих к ним территориях, - с 23.00 до 7.00 часов;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для организаций, осуществляющих розничную продажу алкогольной продукции, в дни проведения массовых мероприятий, определяемых правовыми актами органов местного самоуправления, - с 9.00 до 24.00.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Таким образом, согласно указанному постановлению, органы местного самоуправления вправе определять только дни проведения массовых мероприятий, в которые по времени ограничивается продажа алкогольной продукции.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 xml:space="preserve">Кроме того, в соответствии с п. 3 ст.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 не допускается розничная продажа алкогольной продукции с содержанием этилового спирта более 15 процентов объема готовой продукции в местах массового скопления граждан и местах нахождения источников повышенной опасности (в том числе на </w:t>
      </w: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вокзалах, в аэропортах</w:t>
      </w:r>
      <w:proofErr w:type="gramEnd"/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 xml:space="preserve">, на станциях метрополитена, оптовых продовольственных рынках, объектах военного назначения) и на прилегающих к ним территориях, а также в ларьках, киосках, палатках, контейнерах, с рук, лотков, автомашин, в </w:t>
      </w:r>
      <w:proofErr w:type="gramStart"/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других</w:t>
      </w:r>
      <w:proofErr w:type="gramEnd"/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 xml:space="preserve"> не приспособленных для продажи данной продукции местах.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Порядок определения прилегающей территории утвержден постановлением Правительства Тюменской области от 19.12.2005 № 249-п, согласно которому прилегающие территории к местам массового скопления граждан и местам нахождения источников повышенной опасности (в том числе на вокзалах, в аэропортах, оптовых продовольственных рынках, объектах военного назначения), на которых не допускается розничная продажа алкогольной продукции с содержанием этилового спирта более 15 процентов объема готовой продукции, определяются правовым</w:t>
      </w:r>
      <w:proofErr w:type="gramEnd"/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 xml:space="preserve"> актом органа местного самоуправления в соответствии с уставом муниципального образования.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Прилегающие территории устанавливаются органом местного самоуправления посредством определения ближайшего расстояния в метрах от объектов, указанных выше, до торгового объекта, осуществляющего розничную продажу алкогольной продукции. Прилегающие территории могут определяться органами местного самоуправления в пределах границ земельных участков, отведенных под указанные выше объекты.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Таким образом, к полномочиям органов местного самоуправления в сфере регулирования оборота алкогольной продукции относятся только: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1) определение прилегающих территорий, на которых не допускается розничная продажа алкогольной продукции с содержанием этилового спирта более 15 процентов объема готовой продукции;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2) определение дней проведения массовых мероприятий, в которые по времени ограничивается продажа алкогольной продукции (при этом временные ограничения устанавливаются актом субъекта РФ).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Таким образом, администрацией Горьковского муниципального образования  муниципального образования Тюменского района было принято решение по вопросу, не относящееся к ее компетенции, а также установлены требования к обороту алкогольной продукции, не предусмотренные действующим законодательством.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В соответствии п.3 ч.1 ст.15 Закона о защите конкуренции запрещается органам местного самоуправления принимать акты, которые приводят или могут привести к ограничению, устранению или недопущению конкуренции, а именно: устанавливают запреты или вводят ограничения в отношении свободного перемещения товаров в Российской Федерации.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В ходе проведения проверки комиссией было проанализировано постановление администрации Горьковского муниципального образования от 13.09.2010г. № 67 «Об утверждении административного регламента исполнения муниципальной функции по выдаче разрешения на право организации розничного рынка и предоставлению информации о выданных разрешениях для внесения в реестр розничных рынков Тюменской области» на предмет его соответствия требованиям антимонопольного законодательства, при этом нарушений антимонопольного законодательства не выявлено.</w:t>
      </w:r>
      <w:proofErr w:type="gramEnd"/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Также в ходе проведения анализа муниципальных нормативно-правовых актов о распоряжении муниципальным имуществом было установлено следующее.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Постановлением администрации Горьковского муниципального образования от 31.12.2008г. № 310 было утверждено Положение о порядке, условиях и целях предоставления бюджетных кредитов из средств бюджета муниципального образования (далее – Положение).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 xml:space="preserve">Порядок предоставления бюджетных кредитов определен главой 3 Положения. Так, согласно п. 3.1 Положения для получения бюджетного кредита заемщик (юридическое лицо) направляет в Администрацию письменное обращение о предоставлении бюджетного кредита с обоснованием необходимости привлечения заемных средств, а также с </w:t>
      </w:r>
      <w:proofErr w:type="gramStart"/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приложением</w:t>
      </w:r>
      <w:proofErr w:type="gramEnd"/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установленных в Положении документов. В дальнейшем заявление заемщика рассматривается главой муниципального образования и управлением казначейства и финансов. Проведение </w:t>
      </w: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публичных процедур Положением не предусмотрено, из чего следует, что бюджетные кредиты могут предоставляться в заявительном порядке.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Предоставление бюджетного кредита ведет к предоставлению преимущества отдельному хозяйствующему субъекту (субъектам) и является в силу п. 20 ст. 4 Закона о защите конкуренции одним из видов муниципальной преференции, которая должна быть согласована с антимонопольным органом.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</w:t>
      </w:r>
      <w:proofErr w:type="gramStart"/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. 3 ст. 19 Закона о защите конкуренции муниципальная преференция, предоставляется с предварительного согласия в письменной форме антимонопольного органа, за исключением случаев, если такая преференция предоставляется: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1) на основании нормативных правовых актов органов местного самоуправления о бюджете, содержащих либо устанавливающих порядок определения размера государственной или муниципальной преференц</w:t>
      </w:r>
      <w:proofErr w:type="gramStart"/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ии и ее</w:t>
      </w:r>
      <w:proofErr w:type="gramEnd"/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 xml:space="preserve"> конкретного получателя;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2)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Федерации;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3) в размере, не превышающем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сделке, если такая преференция предоставляется не чаще чем один раз в год одному лицу.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При этом</w:t>
      </w:r>
      <w:proofErr w:type="gramStart"/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 xml:space="preserve"> цели предоставления муниципальной преференции в указанных случаях должны соответствовать целям, установленным в части 1 статьи 19 Закона о защите конкуренции.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Вместе с тем, п. 1 ч. 4 ст. 19 Закона о защите конкуренции предусматривает, что не является муниципальной преференцией предоставление имущества отдельному лицу по результатам торгов. Однако, как было сказано ранее, процедура торгов Положением не предусмотрена.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 xml:space="preserve">Таким образом, принятие нормативно-правового </w:t>
      </w:r>
      <w:proofErr w:type="gramStart"/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акта, предусматривающего предоставление муниципального имущества без проведения торгов и без согласования с антимонопольным органом содержит</w:t>
      </w:r>
      <w:proofErr w:type="gramEnd"/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 xml:space="preserve"> признаки нарушения п. 7 ч. 1 ст. 15 Закона о защите конкуренции.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 xml:space="preserve">В ходе проведения контрольного мероприятия были представлены учредительные документы МУП ЖКХ «Содружество», АУ «Горьковский Дом культуры» и МАУ «Горьковский Спортивный комплекс», учредителем которых является администрация Горьковского муниципального образования. В результате </w:t>
      </w:r>
      <w:proofErr w:type="gramStart"/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анализа представленных документов признаков нарушения антимонопольного законодательства</w:t>
      </w:r>
      <w:proofErr w:type="gramEnd"/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 xml:space="preserve"> не установлено.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Таким образом, в результате проведения контрольного мероприятия по проверке соблюдения администрацией Горьковского муниципального образования требований Закона о защите конкуренции, в действиях Администрации установлены признаки нарушения ст. 15 Закона о защите конкуренции.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Прилагаемые документы (копии):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приказ </w:t>
      </w:r>
      <w:proofErr w:type="gramStart"/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Тюменского</w:t>
      </w:r>
      <w:proofErr w:type="gramEnd"/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 xml:space="preserve"> УФАС России от 28.02.2011 №109 о проведении плановой выездной проверки;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- письмо о проведении проверки от 28.02.2011 №ЕЧ/1320 о проведении проверки;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- распоряжение администрации Горьковского муниципального образования от 19.07.2010 №83 «Об утверждении положения об администрации Горьковского муниципального образования»;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- решение Думы Горьковского муниципального образования от 18.07.2006 №26 «Об утверждении положения о порядке управления и распоряжения муниципальным имуществом Горьковского муниципального образования»;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- решение Думы Горьковского муниципального образования от 30.04.2009 №19 «Об утверждении положения о порядке приватизации муниципального имущества Горьковского муниципального образования»;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решение Думы Горьковского муниципального образования от 20.07.2010 №123 «О порядке передачи в аренду муниципального имущества Горьковского муниципального образования»;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-решение Думы Горьковского муниципального образования от 20.07.2010 №122 «Об утверждении Положения о передаче муниципального имущества Горьковского муниципального образования в безвозмездное пользование»;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- решение Думы Горьковского муниципального образования от 27.01.2009 №96 «</w:t>
      </w:r>
      <w:proofErr w:type="gramStart"/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 xml:space="preserve"> утверждении Порядка формирования, ведения и опубликования перечня муниципального имущества Горьковского муниципального образования, подлежащего передаче во временное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- решение Думы Горьковского муниципального образования от 30.04.2009 №20 «Об утверждении положения о порядке и условиях предоставления в аренду муниципального имущества из перечня муниципального имущества муниципального образования, предоставляемого субъектам малого и среднего предпринимательства»;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- постановление администрации Горьковского муниципального образования от 13.09.2010г. № 67 «Об утверждении административного регламента исполнения муниципальной функции по выдаче разрешения на право организации розничного рынка и предоставлению информации о выданных разрешениях для внесения в реестр розничных рынков Тюменской области»;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- Постановление администрации Горьковского муниципального образования от 31.12.2008г. № 310 «Об утверждении Положения о порядке, условиях и целях предоставления бюджетных кредитов из средств бюджета муниципального образования»;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- договоры о передаче в аренду муниципального имущества;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- договоры от 20.01.2009, 11.01.2010 №1 об оказании услуг по размещению информации в газете «Красное Знамя».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Подписи лиц, проводивших проверку:                                                      ______________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______________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 xml:space="preserve">С актом проверки </w:t>
      </w:r>
      <w:proofErr w:type="gramStart"/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ознакомлен</w:t>
      </w:r>
      <w:proofErr w:type="gramEnd"/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, копию акта со всеми приложениями получил: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«____»_________ 2011 г.        глава администрации _______________ 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Отметка об отказе руководителя проверяемого лица (его уполномоченного представителя, иного должностного лица) подписать акт _____________________________</w:t>
      </w:r>
    </w:p>
    <w:p w:rsidR="00B3275D" w:rsidRPr="00B3275D" w:rsidRDefault="00B3275D" w:rsidP="00B3275D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75D">
        <w:rPr>
          <w:rFonts w:ascii="Times New Roman" w:eastAsia="Times New Roman" w:hAnsi="Times New Roman" w:cs="Times New Roman"/>
          <w:color w:val="000000"/>
          <w:lang w:eastAsia="ru-RU"/>
        </w:rPr>
        <w:t>Руководитель инспекции                                                                               _____________</w:t>
      </w:r>
    </w:p>
    <w:p w:rsidR="00213984" w:rsidRPr="00B3275D" w:rsidRDefault="00213984" w:rsidP="00B3275D">
      <w:pPr>
        <w:spacing w:after="120" w:line="240" w:lineRule="auto"/>
        <w:ind w:firstLine="709"/>
        <w:rPr>
          <w:rFonts w:ascii="Times New Roman" w:hAnsi="Times New Roman" w:cs="Times New Roman"/>
        </w:rPr>
      </w:pPr>
    </w:p>
    <w:sectPr w:rsidR="00213984" w:rsidRPr="00B3275D" w:rsidSect="0021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275D"/>
    <w:rsid w:val="00003E3B"/>
    <w:rsid w:val="00014720"/>
    <w:rsid w:val="00023210"/>
    <w:rsid w:val="00054E6A"/>
    <w:rsid w:val="00056FB5"/>
    <w:rsid w:val="00067F99"/>
    <w:rsid w:val="00096E59"/>
    <w:rsid w:val="000A3538"/>
    <w:rsid w:val="000B2B62"/>
    <w:rsid w:val="000C519E"/>
    <w:rsid w:val="000E19E3"/>
    <w:rsid w:val="000F7EB4"/>
    <w:rsid w:val="00122EF3"/>
    <w:rsid w:val="00130DE1"/>
    <w:rsid w:val="00160129"/>
    <w:rsid w:val="00162CC8"/>
    <w:rsid w:val="00184783"/>
    <w:rsid w:val="00190297"/>
    <w:rsid w:val="00197479"/>
    <w:rsid w:val="001A55C8"/>
    <w:rsid w:val="001B261B"/>
    <w:rsid w:val="001E249D"/>
    <w:rsid w:val="001E55BC"/>
    <w:rsid w:val="001F567F"/>
    <w:rsid w:val="00211C90"/>
    <w:rsid w:val="00213984"/>
    <w:rsid w:val="00237B9A"/>
    <w:rsid w:val="00282C48"/>
    <w:rsid w:val="00285CD5"/>
    <w:rsid w:val="002C3732"/>
    <w:rsid w:val="002C4C8F"/>
    <w:rsid w:val="002D7A82"/>
    <w:rsid w:val="002D7C2A"/>
    <w:rsid w:val="002E39B8"/>
    <w:rsid w:val="0030067A"/>
    <w:rsid w:val="0030358D"/>
    <w:rsid w:val="00362BB9"/>
    <w:rsid w:val="003719D5"/>
    <w:rsid w:val="00377A67"/>
    <w:rsid w:val="0038327A"/>
    <w:rsid w:val="003C6A46"/>
    <w:rsid w:val="003E4DE1"/>
    <w:rsid w:val="00401368"/>
    <w:rsid w:val="004057D5"/>
    <w:rsid w:val="0042130E"/>
    <w:rsid w:val="00434D23"/>
    <w:rsid w:val="00452416"/>
    <w:rsid w:val="004640FB"/>
    <w:rsid w:val="00475068"/>
    <w:rsid w:val="004A3E12"/>
    <w:rsid w:val="004A7095"/>
    <w:rsid w:val="004D5516"/>
    <w:rsid w:val="004D6B03"/>
    <w:rsid w:val="004F372A"/>
    <w:rsid w:val="004F7912"/>
    <w:rsid w:val="00506AE5"/>
    <w:rsid w:val="00533E5A"/>
    <w:rsid w:val="00570F15"/>
    <w:rsid w:val="00590026"/>
    <w:rsid w:val="00592349"/>
    <w:rsid w:val="005A45D9"/>
    <w:rsid w:val="005B44FF"/>
    <w:rsid w:val="005C3584"/>
    <w:rsid w:val="00614879"/>
    <w:rsid w:val="006415CE"/>
    <w:rsid w:val="00670E81"/>
    <w:rsid w:val="006A4E41"/>
    <w:rsid w:val="006A533E"/>
    <w:rsid w:val="006C314E"/>
    <w:rsid w:val="006D7AA7"/>
    <w:rsid w:val="006E0B2D"/>
    <w:rsid w:val="00704248"/>
    <w:rsid w:val="00715045"/>
    <w:rsid w:val="007208B6"/>
    <w:rsid w:val="007233A5"/>
    <w:rsid w:val="00756840"/>
    <w:rsid w:val="007D00A4"/>
    <w:rsid w:val="007D2AB1"/>
    <w:rsid w:val="007D60F4"/>
    <w:rsid w:val="007E2D7A"/>
    <w:rsid w:val="007F2084"/>
    <w:rsid w:val="007F5549"/>
    <w:rsid w:val="00820B2C"/>
    <w:rsid w:val="00873364"/>
    <w:rsid w:val="0087700D"/>
    <w:rsid w:val="008858F5"/>
    <w:rsid w:val="00890017"/>
    <w:rsid w:val="008A1AF8"/>
    <w:rsid w:val="008B32E7"/>
    <w:rsid w:val="008C35F5"/>
    <w:rsid w:val="008D57A7"/>
    <w:rsid w:val="008E77A8"/>
    <w:rsid w:val="008F492B"/>
    <w:rsid w:val="0090799B"/>
    <w:rsid w:val="009278AA"/>
    <w:rsid w:val="009311AF"/>
    <w:rsid w:val="009368F4"/>
    <w:rsid w:val="00950A11"/>
    <w:rsid w:val="009C227C"/>
    <w:rsid w:val="009D649F"/>
    <w:rsid w:val="009E488C"/>
    <w:rsid w:val="009F3E68"/>
    <w:rsid w:val="00A00FCE"/>
    <w:rsid w:val="00A02D63"/>
    <w:rsid w:val="00A0414D"/>
    <w:rsid w:val="00A10CAA"/>
    <w:rsid w:val="00A13DE8"/>
    <w:rsid w:val="00A1634F"/>
    <w:rsid w:val="00A30043"/>
    <w:rsid w:val="00A32209"/>
    <w:rsid w:val="00A77C5E"/>
    <w:rsid w:val="00A800BD"/>
    <w:rsid w:val="00AE58C4"/>
    <w:rsid w:val="00B137E3"/>
    <w:rsid w:val="00B17192"/>
    <w:rsid w:val="00B23203"/>
    <w:rsid w:val="00B3275D"/>
    <w:rsid w:val="00B46645"/>
    <w:rsid w:val="00B519D8"/>
    <w:rsid w:val="00B67AF5"/>
    <w:rsid w:val="00B76E90"/>
    <w:rsid w:val="00B94713"/>
    <w:rsid w:val="00BB2DCA"/>
    <w:rsid w:val="00BE2978"/>
    <w:rsid w:val="00BF57AB"/>
    <w:rsid w:val="00CB3FA9"/>
    <w:rsid w:val="00CD45AC"/>
    <w:rsid w:val="00CD704F"/>
    <w:rsid w:val="00D041CC"/>
    <w:rsid w:val="00D11A44"/>
    <w:rsid w:val="00D373B9"/>
    <w:rsid w:val="00D825A4"/>
    <w:rsid w:val="00D9338A"/>
    <w:rsid w:val="00DC26A7"/>
    <w:rsid w:val="00DE0ED3"/>
    <w:rsid w:val="00E04B81"/>
    <w:rsid w:val="00E57D86"/>
    <w:rsid w:val="00E61B87"/>
    <w:rsid w:val="00E83FF0"/>
    <w:rsid w:val="00EB38D1"/>
    <w:rsid w:val="00ED3666"/>
    <w:rsid w:val="00F00272"/>
    <w:rsid w:val="00F21204"/>
    <w:rsid w:val="00F77A0A"/>
    <w:rsid w:val="00F9256C"/>
    <w:rsid w:val="00FA3066"/>
    <w:rsid w:val="00FA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275D"/>
  </w:style>
  <w:style w:type="paragraph" w:customStyle="1" w:styleId="consnormal">
    <w:name w:val="consnormal"/>
    <w:basedOn w:val="a"/>
    <w:rsid w:val="00B3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3596</Words>
  <Characters>20499</Characters>
  <Application>Microsoft Office Word</Application>
  <DocSecurity>0</DocSecurity>
  <Lines>170</Lines>
  <Paragraphs>48</Paragraphs>
  <ScaleCrop>false</ScaleCrop>
  <Company>Тюменское УФАС России</Company>
  <LinksUpToDate>false</LinksUpToDate>
  <CharactersWithSpaces>24047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Новый руководитель</cp:lastModifiedBy>
  <cp:revision>2</cp:revision>
  <dcterms:created xsi:type="dcterms:W3CDTF">2011-12-06T05:53:00Z</dcterms:created>
  <dcterms:modified xsi:type="dcterms:W3CDTF">2011-12-06T05:54:00Z</dcterms:modified>
</cp:coreProperties>
</file>