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19" w:rsidRDefault="00DF0CCA" w:rsidP="00DF0CCA">
      <w:pPr>
        <w:pStyle w:val="Standard"/>
        <w:jc w:val="both"/>
      </w:pPr>
      <w:r>
        <w:tab/>
      </w:r>
      <w:r>
        <w:tab/>
      </w:r>
      <w:r>
        <w:tab/>
      </w:r>
      <w:r>
        <w:tab/>
      </w:r>
      <w:r>
        <w:tab/>
      </w:r>
      <w:r>
        <w:tab/>
      </w:r>
      <w:r>
        <w:tab/>
      </w:r>
      <w:r>
        <w:tab/>
      </w:r>
      <w:r>
        <w:tab/>
      </w:r>
      <w:r>
        <w:tab/>
      </w:r>
      <w:r>
        <w:tab/>
      </w:r>
      <w:r>
        <w:tab/>
      </w:r>
      <w:r>
        <w:tab/>
      </w:r>
      <w:r>
        <w:tab/>
      </w:r>
      <w:r>
        <w:tab/>
      </w:r>
      <w:r>
        <w:tab/>
      </w:r>
      <w:r>
        <w:tab/>
        <w:t xml:space="preserve">Приложение к </w:t>
      </w:r>
      <w:r w:rsidR="003C62C5">
        <w:t>приказу</w:t>
      </w:r>
    </w:p>
    <w:p w:rsidR="009528D2" w:rsidRDefault="009528D2" w:rsidP="00DF0CCA">
      <w:pPr>
        <w:pStyle w:val="Standard"/>
        <w:jc w:val="both"/>
      </w:pPr>
      <w:r>
        <w:tab/>
      </w:r>
      <w:r>
        <w:tab/>
      </w:r>
      <w:r>
        <w:tab/>
      </w:r>
      <w:r>
        <w:tab/>
      </w:r>
      <w:r>
        <w:tab/>
      </w:r>
      <w:r>
        <w:tab/>
      </w:r>
      <w:r>
        <w:tab/>
      </w:r>
      <w:r>
        <w:tab/>
      </w:r>
      <w:r>
        <w:tab/>
      </w:r>
      <w:r>
        <w:tab/>
      </w:r>
      <w:r>
        <w:tab/>
      </w:r>
      <w:r>
        <w:tab/>
      </w:r>
      <w:r>
        <w:tab/>
      </w:r>
      <w:r>
        <w:tab/>
      </w:r>
      <w:r>
        <w:tab/>
      </w:r>
      <w:r>
        <w:tab/>
      </w:r>
      <w:r>
        <w:tab/>
      </w:r>
      <w:proofErr w:type="gramStart"/>
      <w:r>
        <w:t>Тюменского</w:t>
      </w:r>
      <w:proofErr w:type="gramEnd"/>
      <w:r>
        <w:t xml:space="preserve"> УФАС России</w:t>
      </w:r>
    </w:p>
    <w:p w:rsidR="00DF0CCA" w:rsidRPr="00DF0CCA" w:rsidRDefault="00DF0CCA" w:rsidP="00DF0CCA">
      <w:pPr>
        <w:pStyle w:val="Standard"/>
        <w:jc w:val="both"/>
      </w:pPr>
      <w:r>
        <w:tab/>
      </w:r>
      <w:r>
        <w:tab/>
      </w:r>
      <w:r>
        <w:tab/>
      </w:r>
      <w:r>
        <w:tab/>
      </w:r>
      <w:r>
        <w:tab/>
      </w:r>
      <w:r>
        <w:tab/>
      </w:r>
      <w:r>
        <w:tab/>
      </w:r>
      <w:r>
        <w:tab/>
      </w:r>
      <w:r>
        <w:tab/>
      </w:r>
      <w:r>
        <w:tab/>
      </w:r>
      <w:r>
        <w:tab/>
      </w:r>
      <w:r>
        <w:tab/>
      </w:r>
      <w:r>
        <w:tab/>
      </w:r>
      <w:r>
        <w:tab/>
      </w:r>
      <w:r>
        <w:tab/>
      </w:r>
      <w:r>
        <w:tab/>
      </w:r>
      <w:r>
        <w:tab/>
        <w:t xml:space="preserve">от </w:t>
      </w:r>
      <w:r w:rsidR="0048725E">
        <w:t>1</w:t>
      </w:r>
      <w:r w:rsidR="00377E82">
        <w:t>8</w:t>
      </w:r>
      <w:r w:rsidR="009A1FC2">
        <w:t>.12.201</w:t>
      </w:r>
      <w:r w:rsidR="0048725E">
        <w:t>9</w:t>
      </w:r>
      <w:r w:rsidR="00377E82">
        <w:t xml:space="preserve"> </w:t>
      </w:r>
      <w:r w:rsidR="009A1FC2">
        <w:t>г.</w:t>
      </w:r>
      <w:r>
        <w:t xml:space="preserve"> № </w:t>
      </w:r>
      <w:r w:rsidR="0048725E">
        <w:t>132</w:t>
      </w:r>
    </w:p>
    <w:p w:rsidR="00413174" w:rsidRDefault="00413174">
      <w:pPr>
        <w:pStyle w:val="Standard"/>
        <w:jc w:val="center"/>
        <w:rPr>
          <w:b/>
        </w:rPr>
      </w:pPr>
    </w:p>
    <w:p w:rsidR="00DF0CCA" w:rsidRDefault="00DF0CCA">
      <w:pPr>
        <w:pStyle w:val="Standard"/>
        <w:jc w:val="center"/>
        <w:rPr>
          <w:b/>
        </w:rPr>
      </w:pPr>
    </w:p>
    <w:p w:rsidR="00DF0CCA" w:rsidRDefault="00DF0CCA">
      <w:pPr>
        <w:pStyle w:val="Standard"/>
        <w:jc w:val="center"/>
        <w:rPr>
          <w:b/>
        </w:rPr>
      </w:pPr>
    </w:p>
    <w:p w:rsidR="00BF3A19" w:rsidRDefault="00764358">
      <w:pPr>
        <w:pStyle w:val="Standard"/>
        <w:jc w:val="center"/>
        <w:rPr>
          <w:b/>
        </w:rPr>
      </w:pPr>
      <w:r>
        <w:rPr>
          <w:b/>
        </w:rPr>
        <w:t xml:space="preserve">План проведения публичных </w:t>
      </w:r>
      <w:r w:rsidR="009528D2">
        <w:rPr>
          <w:b/>
        </w:rPr>
        <w:t>обсуждений</w:t>
      </w:r>
      <w:r>
        <w:rPr>
          <w:b/>
        </w:rPr>
        <w:t xml:space="preserve"> </w:t>
      </w:r>
      <w:r w:rsidR="00DF0CCA">
        <w:rPr>
          <w:b/>
        </w:rPr>
        <w:t xml:space="preserve">Тюменского </w:t>
      </w:r>
      <w:r>
        <w:rPr>
          <w:b/>
        </w:rPr>
        <w:t>УФАС России с анализом правоприменительной практики на 20</w:t>
      </w:r>
      <w:r w:rsidR="0048725E">
        <w:rPr>
          <w:b/>
        </w:rPr>
        <w:t>20</w:t>
      </w:r>
      <w:r>
        <w:rPr>
          <w:b/>
        </w:rPr>
        <w:t xml:space="preserve"> год</w:t>
      </w:r>
    </w:p>
    <w:p w:rsidR="00BF3A19" w:rsidRDefault="00BF3A19">
      <w:pPr>
        <w:pStyle w:val="Standard"/>
        <w:jc w:val="center"/>
        <w:rPr>
          <w:b/>
        </w:rPr>
      </w:pPr>
    </w:p>
    <w:tbl>
      <w:tblPr>
        <w:tblW w:w="15010" w:type="dxa"/>
        <w:tblInd w:w="100" w:type="dxa"/>
        <w:tblLayout w:type="fixed"/>
        <w:tblCellMar>
          <w:left w:w="10" w:type="dxa"/>
          <w:right w:w="10" w:type="dxa"/>
        </w:tblCellMar>
        <w:tblLook w:val="04A0" w:firstRow="1" w:lastRow="0" w:firstColumn="1" w:lastColumn="0" w:noHBand="0" w:noVBand="1"/>
      </w:tblPr>
      <w:tblGrid>
        <w:gridCol w:w="2276"/>
        <w:gridCol w:w="3544"/>
        <w:gridCol w:w="6662"/>
        <w:gridCol w:w="2528"/>
      </w:tblGrid>
      <w:tr w:rsidR="00BF3A19" w:rsidTr="00B81BAF">
        <w:trPr>
          <w:trHeight w:val="480"/>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jc w:val="center"/>
              <w:rPr>
                <w:b/>
              </w:rPr>
            </w:pPr>
            <w:r>
              <w:rPr>
                <w:b/>
              </w:rPr>
              <w:t>Дата</w:t>
            </w:r>
          </w:p>
          <w:p w:rsidR="0048725E" w:rsidRDefault="0048725E" w:rsidP="00B81BAF">
            <w:pPr>
              <w:pStyle w:val="Standard"/>
              <w:jc w:val="center"/>
              <w:rPr>
                <w:b/>
              </w:rPr>
            </w:pPr>
            <w:r>
              <w:rPr>
                <w:b/>
              </w:rPr>
              <w:t>(формат)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jc w:val="center"/>
              <w:rPr>
                <w:b/>
              </w:rPr>
            </w:pPr>
            <w:r>
              <w:rPr>
                <w:b/>
              </w:rPr>
              <w:t>Ответственное УФАС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764358" w:rsidP="00B81BAF">
            <w:pPr>
              <w:pStyle w:val="Standard"/>
              <w:jc w:val="center"/>
              <w:rPr>
                <w:b/>
              </w:rPr>
            </w:pPr>
            <w:r>
              <w:rPr>
                <w:b/>
              </w:rPr>
              <w:t>Темы семинара</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ind w:right="-74"/>
              <w:jc w:val="center"/>
              <w:rPr>
                <w:b/>
              </w:rPr>
            </w:pPr>
            <w:r>
              <w:rPr>
                <w:b/>
              </w:rPr>
              <w:t xml:space="preserve">Место проведения </w:t>
            </w:r>
          </w:p>
        </w:tc>
      </w:tr>
      <w:tr w:rsidR="00413174" w:rsidTr="00B81BAF">
        <w:trPr>
          <w:trHeight w:val="167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48725E" w:rsidP="00377E82">
            <w:pPr>
              <w:pStyle w:val="Standard"/>
              <w:jc w:val="center"/>
              <w:rPr>
                <w:b/>
              </w:rPr>
            </w:pPr>
            <w:r>
              <w:rPr>
                <w:b/>
              </w:rPr>
              <w:t>20 марта 2020</w:t>
            </w:r>
            <w:r w:rsidR="00B81BAF">
              <w:rPr>
                <w:b/>
              </w:rPr>
              <w:t>г.</w:t>
            </w:r>
          </w:p>
          <w:p w:rsidR="0048725E" w:rsidRDefault="0048725E" w:rsidP="00377E82">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B81BAF" w:rsidP="00413174">
            <w:pPr>
              <w:pStyle w:val="Standard"/>
              <w:ind w:left="-75"/>
              <w:jc w:val="center"/>
              <w:rPr>
                <w:b/>
              </w:rPr>
            </w:pPr>
            <w:proofErr w:type="gramStart"/>
            <w:r>
              <w:rPr>
                <w:b/>
              </w:rPr>
              <w:t>Тюменское</w:t>
            </w:r>
            <w:proofErr w:type="gramEnd"/>
            <w:r>
              <w:rPr>
                <w:b/>
              </w:rPr>
              <w:t xml:space="preserve">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 xml:space="preserve">Публичное обсуждение результатов правоприменительной практики </w:t>
            </w:r>
            <w:r>
              <w:rPr>
                <w:rFonts w:cs="Times New Roman"/>
                <w:vertAlign w:val="subscript"/>
              </w:rPr>
              <w:t xml:space="preserve"> </w:t>
            </w:r>
            <w:r w:rsidR="00B81BAF">
              <w:rPr>
                <w:rFonts w:cs="Times New Roman"/>
              </w:rPr>
              <w:t xml:space="preserve">Тюменского УФАС России за 1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413174" w:rsidRPr="00B81BAF" w:rsidRDefault="00B81BAF" w:rsidP="00B81BAF">
            <w:pPr>
              <w:pStyle w:val="Standard"/>
              <w:jc w:val="center"/>
            </w:pPr>
            <w:r w:rsidRPr="00B81BAF">
              <w:rPr>
                <w:b/>
              </w:rPr>
              <w:t>ул. Советская, д. 61</w:t>
            </w:r>
          </w:p>
        </w:tc>
      </w:tr>
      <w:tr w:rsidR="00413174" w:rsidTr="00B81BAF">
        <w:trPr>
          <w:trHeight w:val="167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377E82" w:rsidP="0048725E">
            <w:pPr>
              <w:pStyle w:val="Standard"/>
              <w:jc w:val="center"/>
              <w:rPr>
                <w:b/>
              </w:rPr>
            </w:pPr>
            <w:r>
              <w:rPr>
                <w:b/>
              </w:rPr>
              <w:t>1</w:t>
            </w:r>
            <w:r w:rsidR="0048725E">
              <w:rPr>
                <w:b/>
              </w:rPr>
              <w:t>2</w:t>
            </w:r>
            <w:r w:rsidR="00B81BAF">
              <w:rPr>
                <w:b/>
              </w:rPr>
              <w:t xml:space="preserve"> июня 20</w:t>
            </w:r>
            <w:r w:rsidR="0048725E">
              <w:rPr>
                <w:b/>
              </w:rPr>
              <w:t>20</w:t>
            </w:r>
            <w:r w:rsidR="00B81BAF">
              <w:rPr>
                <w:b/>
              </w:rPr>
              <w:t>г.</w:t>
            </w:r>
          </w:p>
          <w:p w:rsidR="0048725E" w:rsidRDefault="0048725E" w:rsidP="0048725E">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3174" w:rsidRDefault="00B81BAF" w:rsidP="00413174">
            <w:pPr>
              <w:pStyle w:val="Standard"/>
              <w:ind w:left="-75" w:right="-142"/>
              <w:jc w:val="center"/>
              <w:rPr>
                <w:b/>
              </w:rPr>
            </w:pPr>
            <w:proofErr w:type="gramStart"/>
            <w:r>
              <w:rPr>
                <w:b/>
              </w:rPr>
              <w:t>Тюменское</w:t>
            </w:r>
            <w:proofErr w:type="gramEnd"/>
            <w:r>
              <w:rPr>
                <w:b/>
              </w:rPr>
              <w:t xml:space="preserve">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Публичное обсуждение результатов правоприменительной практики</w:t>
            </w:r>
            <w:r>
              <w:rPr>
                <w:rFonts w:cs="Times New Roman"/>
              </w:rPr>
              <w:t xml:space="preserve"> Тюменского УФАС России</w:t>
            </w:r>
            <w:r w:rsidRPr="00240F03">
              <w:rPr>
                <w:rFonts w:cs="Times New Roman"/>
              </w:rPr>
              <w:t xml:space="preserve"> за </w:t>
            </w:r>
            <w:r w:rsidR="00B81BAF">
              <w:rPr>
                <w:rFonts w:cs="Times New Roman"/>
              </w:rPr>
              <w:t>2</w:t>
            </w:r>
            <w:r w:rsidRPr="00240F03">
              <w:rPr>
                <w:rFonts w:cs="Times New Roman"/>
              </w:rPr>
              <w:t xml:space="preserve"> 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B81BAF" w:rsidRPr="00B81BAF" w:rsidRDefault="00B81BAF" w:rsidP="00B81BAF">
            <w:pPr>
              <w:pStyle w:val="11"/>
              <w:shd w:val="clear" w:color="auto" w:fill="auto"/>
              <w:spacing w:after="0" w:line="269" w:lineRule="exact"/>
              <w:ind w:left="34"/>
              <w:jc w:val="center"/>
              <w:rPr>
                <w:sz w:val="24"/>
                <w:szCs w:val="24"/>
              </w:rPr>
            </w:pPr>
            <w:r>
              <w:rPr>
                <w:b/>
                <w:sz w:val="24"/>
                <w:szCs w:val="24"/>
              </w:rPr>
              <w:t xml:space="preserve">ул. Советская, д. </w:t>
            </w:r>
            <w:r w:rsidRPr="00B81BAF">
              <w:rPr>
                <w:b/>
                <w:sz w:val="24"/>
                <w:szCs w:val="24"/>
              </w:rPr>
              <w:t>61</w:t>
            </w:r>
          </w:p>
          <w:p w:rsidR="00413174" w:rsidRPr="00B81BAF" w:rsidRDefault="00413174" w:rsidP="00413174">
            <w:pPr>
              <w:pStyle w:val="11"/>
              <w:shd w:val="clear" w:color="auto" w:fill="auto"/>
              <w:spacing w:after="0" w:line="269" w:lineRule="exact"/>
              <w:ind w:left="300"/>
              <w:jc w:val="center"/>
              <w:rPr>
                <w:sz w:val="24"/>
                <w:szCs w:val="24"/>
              </w:rPr>
            </w:pPr>
          </w:p>
        </w:tc>
      </w:tr>
      <w:tr w:rsidR="00413174" w:rsidTr="00B81BAF">
        <w:trPr>
          <w:trHeight w:val="1674"/>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377E82" w:rsidP="0048725E">
            <w:pPr>
              <w:pStyle w:val="Standard"/>
              <w:jc w:val="center"/>
              <w:rPr>
                <w:b/>
              </w:rPr>
            </w:pPr>
            <w:r>
              <w:rPr>
                <w:b/>
              </w:rPr>
              <w:t>1</w:t>
            </w:r>
            <w:r w:rsidR="0048725E">
              <w:rPr>
                <w:b/>
              </w:rPr>
              <w:t>8</w:t>
            </w:r>
            <w:r w:rsidR="00B81BAF">
              <w:rPr>
                <w:b/>
              </w:rPr>
              <w:t xml:space="preserve"> сентября 20</w:t>
            </w:r>
            <w:r w:rsidR="0048725E">
              <w:rPr>
                <w:b/>
              </w:rPr>
              <w:t>20</w:t>
            </w:r>
            <w:r w:rsidR="00B81BAF">
              <w:rPr>
                <w:b/>
              </w:rPr>
              <w:t xml:space="preserve"> г.</w:t>
            </w:r>
          </w:p>
          <w:p w:rsidR="0048725E" w:rsidRDefault="0048725E" w:rsidP="0048725E">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B81BAF" w:rsidP="00413174">
            <w:pPr>
              <w:pStyle w:val="Standard"/>
              <w:ind w:left="-75" w:right="-142"/>
              <w:jc w:val="center"/>
            </w:pPr>
            <w:proofErr w:type="gramStart"/>
            <w:r>
              <w:rPr>
                <w:b/>
              </w:rPr>
              <w:t>Тюменское</w:t>
            </w:r>
            <w:proofErr w:type="gramEnd"/>
            <w:r>
              <w:rPr>
                <w:b/>
              </w:rPr>
              <w:t xml:space="preserve">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 xml:space="preserve">Публичное обсуждение результатов правоприменительной практики </w:t>
            </w:r>
            <w:r w:rsidR="003C1951">
              <w:rPr>
                <w:rFonts w:cs="Times New Roman"/>
              </w:rPr>
              <w:t>Тюменского УФАС России</w:t>
            </w:r>
            <w:r w:rsidR="003C1951" w:rsidRPr="00240F03">
              <w:rPr>
                <w:rFonts w:cs="Times New Roman"/>
              </w:rPr>
              <w:t xml:space="preserve"> </w:t>
            </w:r>
            <w:r w:rsidR="00B81BAF">
              <w:rPr>
                <w:rFonts w:cs="Times New Roman"/>
              </w:rPr>
              <w:t>3</w:t>
            </w:r>
            <w:r w:rsidR="003C1951">
              <w:rPr>
                <w:rFonts w:cs="Times New Roman"/>
              </w:rPr>
              <w:t xml:space="preserve">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B81BAF" w:rsidRPr="00B81BAF" w:rsidRDefault="00B81BAF" w:rsidP="00B81BAF">
            <w:pPr>
              <w:pStyle w:val="Standard"/>
              <w:jc w:val="center"/>
            </w:pPr>
            <w:r w:rsidRPr="00B81BAF">
              <w:rPr>
                <w:b/>
              </w:rPr>
              <w:t>ул. Советская, д. 61</w:t>
            </w:r>
          </w:p>
          <w:p w:rsidR="00413174" w:rsidRPr="00B81BAF" w:rsidRDefault="00413174" w:rsidP="00413174">
            <w:pPr>
              <w:pStyle w:val="Standard"/>
              <w:jc w:val="center"/>
            </w:pPr>
          </w:p>
        </w:tc>
      </w:tr>
      <w:tr w:rsidR="00B81BAF" w:rsidTr="00B81BAF">
        <w:trPr>
          <w:trHeight w:val="169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Default="00377E82" w:rsidP="0048725E">
            <w:pPr>
              <w:pStyle w:val="Standard"/>
              <w:jc w:val="center"/>
              <w:rPr>
                <w:b/>
              </w:rPr>
            </w:pPr>
            <w:r>
              <w:rPr>
                <w:b/>
              </w:rPr>
              <w:t>1</w:t>
            </w:r>
            <w:r w:rsidR="0048725E">
              <w:rPr>
                <w:b/>
              </w:rPr>
              <w:t>1</w:t>
            </w:r>
            <w:r w:rsidR="00B81BAF">
              <w:rPr>
                <w:b/>
              </w:rPr>
              <w:t xml:space="preserve"> декабря 20</w:t>
            </w:r>
            <w:r w:rsidR="0048725E">
              <w:rPr>
                <w:b/>
              </w:rPr>
              <w:t>20</w:t>
            </w:r>
            <w:r w:rsidR="00B81BAF">
              <w:rPr>
                <w:b/>
              </w:rPr>
              <w:t xml:space="preserve"> г.</w:t>
            </w:r>
          </w:p>
          <w:p w:rsidR="0048725E" w:rsidRDefault="0048725E" w:rsidP="0048725E">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Default="00B81BAF" w:rsidP="00413174">
            <w:pPr>
              <w:pStyle w:val="Standard"/>
              <w:ind w:left="-75"/>
              <w:jc w:val="center"/>
              <w:rPr>
                <w:b/>
              </w:rPr>
            </w:pPr>
            <w:proofErr w:type="gramStart"/>
            <w:r>
              <w:rPr>
                <w:b/>
              </w:rPr>
              <w:t>Тюме</w:t>
            </w:r>
            <w:bookmarkStart w:id="0" w:name="_GoBack"/>
            <w:bookmarkEnd w:id="0"/>
            <w:r>
              <w:rPr>
                <w:b/>
              </w:rPr>
              <w:t>нское</w:t>
            </w:r>
            <w:proofErr w:type="gramEnd"/>
            <w:r>
              <w:rPr>
                <w:b/>
              </w:rPr>
              <w:t xml:space="preserve">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AF" w:rsidRPr="00240F03" w:rsidRDefault="00B81BAF" w:rsidP="00B81BAF">
            <w:pPr>
              <w:rPr>
                <w:rFonts w:cs="Times New Roman"/>
              </w:rPr>
            </w:pPr>
            <w:r w:rsidRPr="00240F03">
              <w:rPr>
                <w:rFonts w:cs="Times New Roman"/>
              </w:rPr>
              <w:t xml:space="preserve">Публичное обсуждение результатов правоприменительной практики </w:t>
            </w:r>
            <w:r>
              <w:rPr>
                <w:rFonts w:cs="Times New Roman"/>
              </w:rPr>
              <w:t>Тюменского УФАС России</w:t>
            </w:r>
            <w:r w:rsidRPr="00240F03">
              <w:rPr>
                <w:rFonts w:cs="Times New Roman"/>
              </w:rPr>
              <w:t xml:space="preserve"> </w:t>
            </w:r>
            <w:r>
              <w:rPr>
                <w:rFonts w:cs="Times New Roman"/>
              </w:rPr>
              <w:t xml:space="preserve">4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B81BAF" w:rsidRPr="00240F03" w:rsidRDefault="00B81BAF" w:rsidP="00B81BAF">
            <w:pPr>
              <w:rPr>
                <w:rFonts w:cs="Times New Roman"/>
              </w:rPr>
            </w:pPr>
            <w:r w:rsidRPr="00240F03">
              <w:rPr>
                <w:rFonts w:cs="Times New Roman"/>
              </w:rPr>
              <w:t>-антимонопольного законодательства,</w:t>
            </w:r>
          </w:p>
          <w:p w:rsidR="00B81BAF" w:rsidRPr="00240F03" w:rsidRDefault="00B81BAF" w:rsidP="00B81BAF">
            <w:pPr>
              <w:rPr>
                <w:rFonts w:cs="Times New Roman"/>
              </w:rPr>
            </w:pPr>
            <w:r w:rsidRPr="00240F03">
              <w:rPr>
                <w:rFonts w:cs="Times New Roman"/>
              </w:rPr>
              <w:t>-законодательства о рекламе,</w:t>
            </w:r>
          </w:p>
          <w:p w:rsidR="00B81BAF" w:rsidRPr="00240F03" w:rsidRDefault="00B81BAF" w:rsidP="00B81BAF">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B81BAF" w:rsidRPr="00B81BAF" w:rsidRDefault="00B81BAF" w:rsidP="00B81BAF">
            <w:pPr>
              <w:pStyle w:val="Standard"/>
              <w:jc w:val="center"/>
            </w:pPr>
            <w:r w:rsidRPr="00B81BAF">
              <w:rPr>
                <w:b/>
              </w:rPr>
              <w:t>ул. Советская, д. 61</w:t>
            </w:r>
          </w:p>
          <w:p w:rsidR="00B81BAF" w:rsidRDefault="00B81BAF" w:rsidP="00413174">
            <w:pPr>
              <w:pStyle w:val="Standard"/>
              <w:jc w:val="center"/>
            </w:pPr>
          </w:p>
        </w:tc>
      </w:tr>
    </w:tbl>
    <w:p w:rsidR="00BF3A19" w:rsidRDefault="00BF3A19">
      <w:pPr>
        <w:pStyle w:val="Standard"/>
        <w:tabs>
          <w:tab w:val="left" w:pos="10860"/>
        </w:tabs>
      </w:pPr>
    </w:p>
    <w:sectPr w:rsidR="00BF3A19" w:rsidSect="00CE0C34">
      <w:pgSz w:w="16838" w:h="11906" w:orient="landscape"/>
      <w:pgMar w:top="540" w:right="539"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74" w:rsidRDefault="00413174">
      <w:r>
        <w:separator/>
      </w:r>
    </w:p>
  </w:endnote>
  <w:endnote w:type="continuationSeparator" w:id="0">
    <w:p w:rsidR="00413174" w:rsidRDefault="0041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74" w:rsidRDefault="00413174">
      <w:r>
        <w:rPr>
          <w:color w:val="000000"/>
        </w:rPr>
        <w:separator/>
      </w:r>
    </w:p>
  </w:footnote>
  <w:footnote w:type="continuationSeparator" w:id="0">
    <w:p w:rsidR="00413174" w:rsidRDefault="00413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3A19"/>
    <w:rsid w:val="001C5293"/>
    <w:rsid w:val="003761D1"/>
    <w:rsid w:val="00377E82"/>
    <w:rsid w:val="003C1951"/>
    <w:rsid w:val="003C62C5"/>
    <w:rsid w:val="00413174"/>
    <w:rsid w:val="0048725E"/>
    <w:rsid w:val="00723038"/>
    <w:rsid w:val="00764358"/>
    <w:rsid w:val="007B1AD0"/>
    <w:rsid w:val="008A3F96"/>
    <w:rsid w:val="009528D2"/>
    <w:rsid w:val="00972714"/>
    <w:rsid w:val="009A1FC2"/>
    <w:rsid w:val="00B81BAF"/>
    <w:rsid w:val="00BA3131"/>
    <w:rsid w:val="00BF3A19"/>
    <w:rsid w:val="00CE0C34"/>
    <w:rsid w:val="00CE4EF8"/>
    <w:rsid w:val="00DB0E5C"/>
    <w:rsid w:val="00DF0CCA"/>
    <w:rsid w:val="00E638AA"/>
    <w:rsid w:val="00EB5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34"/>
    <w:pPr>
      <w:suppressAutoHyphens/>
    </w:pPr>
  </w:style>
  <w:style w:type="paragraph" w:styleId="1">
    <w:name w:val="heading 1"/>
    <w:basedOn w:val="Standard"/>
    <w:next w:val="Standard"/>
    <w:rsid w:val="00CE0C34"/>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0C34"/>
    <w:pPr>
      <w:widowControl/>
      <w:suppressAutoHyphens/>
    </w:pPr>
    <w:rPr>
      <w:rFonts w:eastAsia="Times New Roman" w:cs="Times New Roman"/>
      <w:lang w:bidi="ar-SA"/>
    </w:rPr>
  </w:style>
  <w:style w:type="paragraph" w:customStyle="1" w:styleId="Heading">
    <w:name w:val="Heading"/>
    <w:basedOn w:val="Standard"/>
    <w:next w:val="Textbody"/>
    <w:rsid w:val="00CE0C34"/>
    <w:pPr>
      <w:keepNext/>
      <w:spacing w:before="240" w:after="120"/>
    </w:pPr>
    <w:rPr>
      <w:rFonts w:ascii="Arial" w:eastAsia="Microsoft YaHei" w:hAnsi="Arial" w:cs="Mangal"/>
      <w:sz w:val="28"/>
      <w:szCs w:val="28"/>
    </w:rPr>
  </w:style>
  <w:style w:type="paragraph" w:customStyle="1" w:styleId="Textbody">
    <w:name w:val="Text body"/>
    <w:basedOn w:val="Standard"/>
    <w:rsid w:val="00CE0C34"/>
    <w:pPr>
      <w:spacing w:after="120"/>
    </w:pPr>
  </w:style>
  <w:style w:type="paragraph" w:styleId="a3">
    <w:name w:val="List"/>
    <w:basedOn w:val="Textbody"/>
    <w:rsid w:val="00CE0C34"/>
    <w:rPr>
      <w:rFonts w:cs="Mangal"/>
    </w:rPr>
  </w:style>
  <w:style w:type="paragraph" w:styleId="a4">
    <w:name w:val="caption"/>
    <w:basedOn w:val="Standard"/>
    <w:rsid w:val="00CE0C34"/>
    <w:pPr>
      <w:suppressLineNumbers/>
      <w:spacing w:before="120" w:after="120"/>
    </w:pPr>
    <w:rPr>
      <w:rFonts w:cs="Mangal"/>
      <w:i/>
      <w:iCs/>
    </w:rPr>
  </w:style>
  <w:style w:type="paragraph" w:customStyle="1" w:styleId="Index">
    <w:name w:val="Index"/>
    <w:basedOn w:val="Standard"/>
    <w:rsid w:val="00CE0C34"/>
    <w:pPr>
      <w:suppressLineNumbers/>
    </w:pPr>
    <w:rPr>
      <w:rFonts w:cs="Mangal"/>
    </w:rPr>
  </w:style>
  <w:style w:type="paragraph" w:styleId="2">
    <w:name w:val="Body Text 2"/>
    <w:basedOn w:val="Standard"/>
    <w:rsid w:val="00CE0C34"/>
    <w:pPr>
      <w:jc w:val="both"/>
    </w:pPr>
    <w:rPr>
      <w:rFonts w:ascii="Calibri" w:hAnsi="Calibri" w:cs="Calibri"/>
    </w:rPr>
  </w:style>
  <w:style w:type="paragraph" w:customStyle="1" w:styleId="a5">
    <w:name w:val="Знак"/>
    <w:basedOn w:val="Standard"/>
    <w:rsid w:val="00CE0C34"/>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CE0C34"/>
    <w:pPr>
      <w:spacing w:before="280" w:after="280"/>
      <w:jc w:val="both"/>
    </w:pPr>
    <w:rPr>
      <w:rFonts w:ascii="Tahoma" w:hAnsi="Tahoma" w:cs="Tahoma"/>
      <w:sz w:val="20"/>
      <w:szCs w:val="20"/>
      <w:lang w:val="en-US"/>
    </w:rPr>
  </w:style>
  <w:style w:type="paragraph" w:customStyle="1" w:styleId="10">
    <w:name w:val="Знак Знак1"/>
    <w:basedOn w:val="Standard"/>
    <w:rsid w:val="00CE0C34"/>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CE0C34"/>
    <w:pPr>
      <w:spacing w:before="280" w:after="280"/>
    </w:pPr>
    <w:rPr>
      <w:rFonts w:ascii="Tahoma" w:hAnsi="Tahoma" w:cs="Tahoma"/>
      <w:sz w:val="20"/>
      <w:szCs w:val="20"/>
      <w:lang w:val="en-US"/>
    </w:rPr>
  </w:style>
  <w:style w:type="paragraph" w:customStyle="1" w:styleId="msolistparagraph0">
    <w:name w:val="msolistparagraph"/>
    <w:basedOn w:val="Standard"/>
    <w:rsid w:val="00CE0C34"/>
    <w:pPr>
      <w:ind w:left="720"/>
    </w:pPr>
    <w:rPr>
      <w:rFonts w:ascii="Calibri" w:hAnsi="Calibri" w:cs="Calibri"/>
      <w:sz w:val="22"/>
      <w:szCs w:val="22"/>
    </w:rPr>
  </w:style>
  <w:style w:type="paragraph" w:customStyle="1" w:styleId="a6">
    <w:name w:val="Знак Знак Знак Знак"/>
    <w:basedOn w:val="Standard"/>
    <w:rsid w:val="00CE0C34"/>
    <w:pPr>
      <w:spacing w:before="280" w:after="280"/>
    </w:pPr>
    <w:rPr>
      <w:rFonts w:ascii="Tahoma" w:hAnsi="Tahoma" w:cs="Tahoma"/>
      <w:sz w:val="20"/>
      <w:szCs w:val="20"/>
      <w:lang w:val="en-US"/>
    </w:rPr>
  </w:style>
  <w:style w:type="paragraph" w:styleId="a7">
    <w:name w:val="Balloon Text"/>
    <w:basedOn w:val="Standard"/>
    <w:rsid w:val="00CE0C34"/>
    <w:rPr>
      <w:rFonts w:ascii="Tahoma" w:hAnsi="Tahoma" w:cs="Tahoma"/>
      <w:sz w:val="16"/>
      <w:szCs w:val="16"/>
    </w:rPr>
  </w:style>
  <w:style w:type="paragraph" w:styleId="a8">
    <w:name w:val="List Paragraph"/>
    <w:basedOn w:val="Standard"/>
    <w:rsid w:val="00CE0C34"/>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CE0C34"/>
    <w:pPr>
      <w:suppressLineNumbers/>
    </w:pPr>
    <w:rPr>
      <w:sz w:val="28"/>
    </w:rPr>
  </w:style>
  <w:style w:type="paragraph" w:customStyle="1" w:styleId="11">
    <w:name w:val="Основной текст1"/>
    <w:basedOn w:val="Standard"/>
    <w:rsid w:val="00CE0C34"/>
    <w:pPr>
      <w:widowControl w:val="0"/>
      <w:shd w:val="clear" w:color="auto" w:fill="FFFFFF"/>
      <w:spacing w:after="300" w:line="322" w:lineRule="exact"/>
    </w:pPr>
    <w:rPr>
      <w:sz w:val="26"/>
      <w:szCs w:val="26"/>
    </w:rPr>
  </w:style>
  <w:style w:type="paragraph" w:customStyle="1" w:styleId="20">
    <w:name w:val="Основной текст2"/>
    <w:basedOn w:val="Standard"/>
    <w:rsid w:val="00CE0C34"/>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CE0C34"/>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CE0C34"/>
    <w:pPr>
      <w:widowControl w:val="0"/>
      <w:shd w:val="clear" w:color="auto" w:fill="FFFFFF"/>
      <w:spacing w:line="274" w:lineRule="exact"/>
      <w:jc w:val="both"/>
    </w:pPr>
    <w:rPr>
      <w:sz w:val="22"/>
      <w:szCs w:val="22"/>
    </w:rPr>
  </w:style>
  <w:style w:type="paragraph" w:customStyle="1" w:styleId="TableHeading">
    <w:name w:val="Table Heading"/>
    <w:basedOn w:val="TableContents"/>
    <w:rsid w:val="00CE0C34"/>
    <w:pPr>
      <w:jc w:val="center"/>
    </w:pPr>
    <w:rPr>
      <w:b/>
      <w:bCs/>
    </w:rPr>
  </w:style>
  <w:style w:type="character" w:customStyle="1" w:styleId="WW8Num3z0">
    <w:name w:val="WW8Num3z0"/>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CE0C34"/>
    <w:rPr>
      <w:rFonts w:ascii="Times New Roman" w:eastAsia="Times New Roman" w:hAnsi="Times New Roman" w:cs="Times New Roman"/>
    </w:rPr>
  </w:style>
  <w:style w:type="character" w:customStyle="1" w:styleId="21">
    <w:name w:val="Основной текст 2 Знак"/>
    <w:rsid w:val="00CE0C34"/>
    <w:rPr>
      <w:rFonts w:ascii="Calibri" w:hAnsi="Calibri" w:cs="Calibri"/>
      <w:sz w:val="24"/>
      <w:szCs w:val="24"/>
      <w:lang w:val="ru-RU" w:bidi="ar-SA"/>
    </w:rPr>
  </w:style>
  <w:style w:type="character" w:customStyle="1" w:styleId="Internetlink">
    <w:name w:val="Internet link"/>
    <w:rsid w:val="00CE0C34"/>
    <w:rPr>
      <w:color w:val="0000FF"/>
      <w:u w:val="single"/>
    </w:rPr>
  </w:style>
  <w:style w:type="character" w:customStyle="1" w:styleId="a9">
    <w:name w:val="Текст выноски Знак"/>
    <w:rsid w:val="00CE0C34"/>
    <w:rPr>
      <w:rFonts w:ascii="Tahoma" w:hAnsi="Tahoma" w:cs="Tahoma"/>
      <w:sz w:val="16"/>
      <w:szCs w:val="16"/>
    </w:rPr>
  </w:style>
  <w:style w:type="character" w:customStyle="1" w:styleId="12">
    <w:name w:val="Заголовок 1 Знак"/>
    <w:rsid w:val="00CE0C34"/>
    <w:rPr>
      <w:sz w:val="32"/>
    </w:rPr>
  </w:style>
  <w:style w:type="character" w:customStyle="1" w:styleId="aa">
    <w:name w:val="Основной текст_"/>
    <w:rsid w:val="00CE0C34"/>
    <w:rPr>
      <w:sz w:val="26"/>
      <w:szCs w:val="26"/>
      <w:shd w:val="clear" w:color="auto" w:fill="FFFFFF"/>
    </w:rPr>
  </w:style>
  <w:style w:type="character" w:customStyle="1" w:styleId="11pt">
    <w:name w:val="Основной текст + 11 pt"/>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CE0C34"/>
    <w:rPr>
      <w:spacing w:val="86"/>
      <w:sz w:val="27"/>
      <w:szCs w:val="27"/>
      <w:shd w:val="clear" w:color="auto" w:fill="FFFFFF"/>
    </w:rPr>
  </w:style>
  <w:style w:type="character" w:customStyle="1" w:styleId="101">
    <w:name w:val="Основной текст (10)_"/>
    <w:rsid w:val="00CE0C34"/>
    <w:rPr>
      <w:sz w:val="22"/>
      <w:szCs w:val="22"/>
      <w:shd w:val="clear" w:color="auto" w:fill="FFFFFF"/>
    </w:rPr>
  </w:style>
  <w:style w:type="numbering" w:customStyle="1" w:styleId="WW8Num1">
    <w:name w:val="WW8Num1"/>
    <w:basedOn w:val="a2"/>
    <w:rsid w:val="00CE0C3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Зинченко Инна Даниловна</cp:lastModifiedBy>
  <cp:revision>12</cp:revision>
  <cp:lastPrinted>2019-12-21T07:23:00Z</cp:lastPrinted>
  <dcterms:created xsi:type="dcterms:W3CDTF">2017-05-30T12:01:00Z</dcterms:created>
  <dcterms:modified xsi:type="dcterms:W3CDTF">2019-12-21T07:24:00Z</dcterms:modified>
</cp:coreProperties>
</file>