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9" w:type="dxa"/>
        <w:tblLayout w:type="fixed"/>
        <w:tblLook w:val="01E0"/>
      </w:tblPr>
      <w:tblGrid>
        <w:gridCol w:w="8173"/>
        <w:gridCol w:w="7226"/>
      </w:tblGrid>
      <w:tr w:rsidR="0022070F" w:rsidRPr="00C13678" w:rsidTr="004C59EB">
        <w:trPr>
          <w:trHeight w:val="641"/>
        </w:trPr>
        <w:tc>
          <w:tcPr>
            <w:tcW w:w="8173" w:type="dxa"/>
          </w:tcPr>
          <w:p w:rsidR="0022070F" w:rsidRPr="00C13678" w:rsidRDefault="0022070F" w:rsidP="004C59EB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26" w:type="dxa"/>
          </w:tcPr>
          <w:p w:rsidR="0022070F" w:rsidRPr="00C13678" w:rsidRDefault="0022070F" w:rsidP="004C59E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2070F" w:rsidRPr="00C13678" w:rsidRDefault="0022070F" w:rsidP="0022070F">
      <w:pPr>
        <w:pStyle w:val="6"/>
        <w:rPr>
          <w:b/>
          <w:spacing w:val="20"/>
          <w:sz w:val="24"/>
          <w:szCs w:val="24"/>
        </w:rPr>
      </w:pPr>
      <w:bookmarkStart w:id="0" w:name="_GoBack"/>
      <w:bookmarkEnd w:id="0"/>
      <w:r>
        <w:rPr>
          <w:b/>
          <w:spacing w:val="20"/>
          <w:sz w:val="24"/>
          <w:szCs w:val="24"/>
        </w:rPr>
        <w:t xml:space="preserve">ИНФОРМАЦИЯ </w:t>
      </w:r>
    </w:p>
    <w:p w:rsidR="0022070F" w:rsidRDefault="0022070F" w:rsidP="0022070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C13678">
        <w:rPr>
          <w:rFonts w:ascii="Times New Roman" w:hAnsi="Times New Roman" w:cs="Times New Roman"/>
          <w:sz w:val="24"/>
          <w:szCs w:val="24"/>
        </w:rPr>
        <w:t>мероприятий  Тюменского УФАС  России  по реализации Послания Президента Российской Федерации  Федеральному собранию Российской Федерации от 12 декабря 2012г.</w:t>
      </w:r>
    </w:p>
    <w:p w:rsidR="0022070F" w:rsidRPr="0073041C" w:rsidRDefault="0022070F" w:rsidP="002207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863"/>
        <w:gridCol w:w="4678"/>
        <w:gridCol w:w="2126"/>
        <w:gridCol w:w="1701"/>
        <w:gridCol w:w="2542"/>
      </w:tblGrid>
      <w:tr w:rsidR="0022070F" w:rsidRPr="0073041C" w:rsidTr="004C59EB">
        <w:trPr>
          <w:tblHeader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Тезисы Послания</w:t>
            </w: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выполнению 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 Послания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2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22070F" w:rsidRPr="0073041C" w:rsidTr="004C59EB">
        <w:trPr>
          <w:tblHeader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70F" w:rsidRPr="0073041C" w:rsidTr="004C59EB">
        <w:tc>
          <w:tcPr>
            <w:tcW w:w="498" w:type="dxa"/>
            <w:vMerge w:val="restart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  <w:vMerge w:val="restart"/>
          </w:tcPr>
          <w:p w:rsidR="0022070F" w:rsidRPr="0073041C" w:rsidRDefault="0022070F" w:rsidP="004C59E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3041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</w:t>
            </w:r>
            <w:r w:rsidRPr="00026007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когда люди видят, что власть прозрачна, доступна и сама «вкалывает» во имя страны, города, региона, посёлка и каждого гражданина, учитывает общественное мнение. Власть не должна быть изолированной кастой. Только в этом случае создаётся прочная моральная основа для созидания, для утверждения порядка и свободы, нравственности и гражданской солидарности, правды и справедливости, для национально ориентированного сознания. 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всей необходимой информации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сайтеУправления</w:t>
            </w:r>
            <w:proofErr w:type="spellEnd"/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финансово-административного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специалист-эксперт ФАО (пресс-секретарь)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2013, по мере поступления информации</w:t>
            </w:r>
          </w:p>
        </w:tc>
        <w:tc>
          <w:tcPr>
            <w:tcW w:w="2542" w:type="dxa"/>
          </w:tcPr>
          <w:p w:rsidR="0022070F" w:rsidRPr="005E42CE" w:rsidRDefault="000B2F59" w:rsidP="005E42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2CE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ФАС России в целях приведения   отдельных  подразделов официальных ресурсов в соответствие с едиными требованиями</w:t>
            </w:r>
            <w:r w:rsidR="005E4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42C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в целях приведения к единым стандартам визуального изображения баннеров, расположенных на сайтах территориальных органов</w:t>
            </w:r>
            <w:r w:rsidR="005E42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42CE">
              <w:rPr>
                <w:rFonts w:ascii="Times New Roman" w:hAnsi="Times New Roman" w:cs="Times New Roman"/>
                <w:sz w:val="20"/>
                <w:szCs w:val="20"/>
              </w:rPr>
              <w:t xml:space="preserve"> ведутся изменения и дополнения (согласно письму ФАС России от 26.03.2013 №АЦ/11413/13) </w:t>
            </w:r>
          </w:p>
        </w:tc>
      </w:tr>
      <w:tr w:rsidR="0022070F" w:rsidRPr="0073041C" w:rsidTr="004C59EB"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CC78FD" w:rsidRDefault="0022070F" w:rsidP="004C59EB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необходимой информации о рассмотрении обращений граждан на информационном стенде управления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ФАО (пресс-секретарь)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2013, по мере поступления информации</w:t>
            </w:r>
          </w:p>
        </w:tc>
        <w:tc>
          <w:tcPr>
            <w:tcW w:w="2542" w:type="dxa"/>
          </w:tcPr>
          <w:p w:rsidR="005E42CE" w:rsidRPr="00E75D88" w:rsidRDefault="005E42CE" w:rsidP="00E75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соответствии с </w:t>
            </w:r>
            <w:r w:rsidR="00E75D88"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административным </w:t>
            </w:r>
            <w:proofErr w:type="spellStart"/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регламентом</w:t>
            </w:r>
            <w:r w:rsidR="00E75D88"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Федеральной</w:t>
            </w:r>
            <w:proofErr w:type="spellEnd"/>
            <w:r w:rsidR="00E75D88"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антимонопольной службы по предоставлению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</w:t>
            </w:r>
            <w:r w:rsidR="00E75D88"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Российской Федерации срок, утвержденн</w:t>
            </w:r>
            <w:r w:rsid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 w:rsidR="00E75D88"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 приказом ФАС России от 20.01.2012 №21, н</w:t>
            </w: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 информационных стендах размещается следующая информация:</w:t>
            </w:r>
            <w:proofErr w:type="gramEnd"/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график работы структурных </w:t>
            </w:r>
            <w:r w:rsid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одразделений;</w:t>
            </w:r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графики личного приема граждан уполномоченными должностными лицами;</w:t>
            </w:r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номера кабинетов, где осуществляются прием письменных обращений граждан и устное информирование граждан;</w:t>
            </w:r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фамилии, имена, отчества и должности лиц, осуществляющих прием письменных обращений граждан и устное информирование граждан;</w:t>
            </w:r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адрес официального сайта </w:t>
            </w:r>
            <w:r w:rsid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Тюменского УФАС России</w:t>
            </w: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номера телефонов, факса, адрес электронной почты </w:t>
            </w:r>
            <w:r w:rsid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Тюменского УФАС России</w:t>
            </w: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E42CE" w:rsidRPr="00E75D88" w:rsidRDefault="005E42CE" w:rsidP="005E4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порядок представления сведений гражданам в антимонопольном органе в установленной сфере </w:t>
            </w: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деятельности;</w:t>
            </w:r>
          </w:p>
          <w:p w:rsidR="0022070F" w:rsidRPr="00E75D88" w:rsidRDefault="005E42CE" w:rsidP="00E75D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перечень типовых, наиболее часто задаваемых гражданами вопросов, относящихся к компетенции антимонопольного органа, и ответы на них</w:t>
            </w:r>
            <w:r w:rsidR="00E75D88" w:rsidRPr="00E75D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22070F" w:rsidRPr="0073041C" w:rsidTr="004C59EB">
        <w:trPr>
          <w:trHeight w:val="992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системе учета начислений и фактов оплаты физическими и юридическими лицами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денежных платежей (штрафов) и сборов, обеспечение размещения информации об уплате платежей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финансово-административного отдела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01.01.2013 при наличии информации</w:t>
            </w:r>
          </w:p>
        </w:tc>
        <w:tc>
          <w:tcPr>
            <w:tcW w:w="2542" w:type="dxa"/>
          </w:tcPr>
          <w:p w:rsidR="0022070F" w:rsidRPr="00E75D88" w:rsidRDefault="00E75D88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88">
              <w:rPr>
                <w:rFonts w:ascii="Times New Roman" w:hAnsi="Times New Roman" w:cs="Times New Roman"/>
                <w:sz w:val="20"/>
                <w:szCs w:val="20"/>
              </w:rPr>
              <w:t>Работа по подключению к системе ведется</w:t>
            </w:r>
          </w:p>
        </w:tc>
      </w:tr>
      <w:tr w:rsidR="0022070F" w:rsidRPr="0073041C" w:rsidTr="004C59EB">
        <w:trPr>
          <w:trHeight w:val="503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Наполнение материалами постоянную рубрику газеты «Гражданская трибуна Тюменской области» «ФАС думает о Вас»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ФАО (пресс-секретарь)</w:t>
            </w:r>
          </w:p>
        </w:tc>
        <w:tc>
          <w:tcPr>
            <w:tcW w:w="1701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2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F" w:rsidRPr="0073041C" w:rsidTr="004C59EB">
        <w:trPr>
          <w:trHeight w:val="754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Встреча с гражданами при гражданской общественной приемной (гражданские слушания) 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701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2013 года</w:t>
            </w:r>
          </w:p>
        </w:tc>
        <w:tc>
          <w:tcPr>
            <w:tcW w:w="2542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F" w:rsidRPr="0073041C" w:rsidTr="004C59EB">
        <w:trPr>
          <w:trHeight w:val="340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Обеспечение приема граждан в Общественной Приемной Президента РФ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701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года</w:t>
            </w:r>
          </w:p>
        </w:tc>
        <w:tc>
          <w:tcPr>
            <w:tcW w:w="2542" w:type="dxa"/>
          </w:tcPr>
          <w:p w:rsidR="0022070F" w:rsidRPr="00304F66" w:rsidRDefault="00E75D88" w:rsidP="00C828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F66">
              <w:rPr>
                <w:rFonts w:ascii="Times New Roman" w:hAnsi="Times New Roman" w:cs="Times New Roman"/>
                <w:sz w:val="20"/>
                <w:szCs w:val="20"/>
              </w:rPr>
              <w:t xml:space="preserve">18.04.2013 года </w:t>
            </w:r>
            <w:r w:rsidR="00304F66" w:rsidRPr="00304F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Тюменского УФАС России проведен прием граждан по вопросам, входящим в компетенцию управления. Поступившие обращения граждан направлены в работу. По 2-м обращениям были приняты решения о возбуждении дел. </w:t>
            </w:r>
          </w:p>
        </w:tc>
      </w:tr>
      <w:tr w:rsidR="0022070F" w:rsidRPr="0073041C" w:rsidTr="004C59EB">
        <w:trPr>
          <w:trHeight w:val="717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Материально-техническое обеспечение служащих в целях обеспечения гласности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финансово-административного отдела</w:t>
            </w:r>
          </w:p>
        </w:tc>
        <w:tc>
          <w:tcPr>
            <w:tcW w:w="1701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2013 года</w:t>
            </w:r>
          </w:p>
        </w:tc>
        <w:tc>
          <w:tcPr>
            <w:tcW w:w="2542" w:type="dxa"/>
          </w:tcPr>
          <w:p w:rsidR="0022070F" w:rsidRDefault="00B05AE0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Обеспечено наличие диктофонов в каждом отделе управления</w:t>
            </w:r>
            <w:r w:rsidR="00304F66">
              <w:rPr>
                <w:rFonts w:ascii="Times New Roman" w:hAnsi="Times New Roman" w:cs="Times New Roman"/>
              </w:rPr>
              <w:t>.</w:t>
            </w:r>
          </w:p>
        </w:tc>
      </w:tr>
      <w:tr w:rsidR="0022070F" w:rsidRPr="0073041C" w:rsidTr="004C59EB">
        <w:trPr>
          <w:trHeight w:val="284"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3041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</w:t>
            </w:r>
            <w:r w:rsidRPr="00CC78FD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Мы вместе обязаны преодолеть, прямо скажу, безответственное отношение общества в вопросах здорового образа жизни.</w:t>
            </w:r>
          </w:p>
        </w:tc>
        <w:tc>
          <w:tcPr>
            <w:tcW w:w="4678" w:type="dxa"/>
          </w:tcPr>
          <w:p w:rsidR="0022070F" w:rsidRPr="00AD34C6" w:rsidRDefault="0022070F" w:rsidP="004C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групп и круглых столов по вопросам размещения социальной рекламы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соответствующих органов</w:t>
            </w:r>
          </w:p>
        </w:tc>
        <w:tc>
          <w:tcPr>
            <w:tcW w:w="2542" w:type="dxa"/>
          </w:tcPr>
          <w:p w:rsidR="0022070F" w:rsidRPr="0073041C" w:rsidRDefault="00B05AE0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Рассмотрение проектов социальной рекламы на заседании Экспертного совета при Тюменском УФАС России</w:t>
            </w:r>
            <w:r w:rsidR="00304F66">
              <w:rPr>
                <w:rFonts w:ascii="Times New Roman" w:hAnsi="Times New Roman" w:cs="Times New Roman"/>
              </w:rPr>
              <w:t>, прошедшего 01.04.2013 года</w:t>
            </w:r>
            <w:proofErr w:type="gramEnd"/>
          </w:p>
        </w:tc>
      </w:tr>
      <w:tr w:rsidR="0022070F" w:rsidRPr="0073041C" w:rsidTr="004C59EB">
        <w:trPr>
          <w:trHeight w:val="2877"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pStyle w:val="theme0"/>
              <w:spacing w:before="0" w:beforeAutospacing="0" w:after="0" w:afterAutospacing="0"/>
              <w:rPr>
                <w:color w:val="1D1D1D"/>
              </w:rPr>
            </w:pPr>
            <w:r w:rsidRPr="003D30EC">
              <w:rPr>
                <w:rStyle w:val="apple-style-span"/>
                <w:color w:val="1D1D1D"/>
              </w:rPr>
              <w:t>…</w:t>
            </w:r>
            <w:r w:rsidRPr="000A7298">
              <w:rPr>
                <w:rStyle w:val="apple-style-span"/>
                <w:color w:val="1D1D1D"/>
              </w:rPr>
              <w:t>Особое внимание нужно уделить дошкольным учреждениям, в том числе поддержать создание частных учреждений подобного рода. Многие барьеры, мешающие их развитию, Правительством уже устранены. Прошу окончательно завершить эту расчистку уже в первой половине будущего года, а регионы прошу активно использовать появляющиеся возможности.</w:t>
            </w:r>
            <w:r w:rsidRPr="003D30EC">
              <w:rPr>
                <w:rStyle w:val="apple-style-span"/>
                <w:color w:val="1D1D1D"/>
              </w:rPr>
              <w:t>...</w:t>
            </w:r>
          </w:p>
        </w:tc>
        <w:tc>
          <w:tcPr>
            <w:tcW w:w="4678" w:type="dxa"/>
          </w:tcPr>
          <w:p w:rsidR="0022070F" w:rsidRPr="003D30EC" w:rsidRDefault="0022070F" w:rsidP="004C59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органам местного самоуправления требований 19-20 ст. Федерального закона №135-ФЗ «О защите конкуренции»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контроля органов власти и местного самоуправления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2013 года</w:t>
            </w:r>
          </w:p>
        </w:tc>
        <w:tc>
          <w:tcPr>
            <w:tcW w:w="2542" w:type="dxa"/>
          </w:tcPr>
          <w:p w:rsidR="0022070F" w:rsidRPr="00653E42" w:rsidRDefault="0042741E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3E42">
              <w:rPr>
                <w:rFonts w:ascii="Times New Roman" w:hAnsi="Times New Roman" w:cs="Times New Roman"/>
              </w:rPr>
              <w:t xml:space="preserve">Запланировано до </w:t>
            </w:r>
            <w:r w:rsidR="00653E42" w:rsidRPr="00653E42">
              <w:rPr>
                <w:rFonts w:ascii="Times New Roman" w:hAnsi="Times New Roman" w:cs="Times New Roman"/>
              </w:rPr>
              <w:t>30.06.2013</w:t>
            </w:r>
          </w:p>
        </w:tc>
      </w:tr>
      <w:tr w:rsidR="0022070F" w:rsidRPr="0073041C" w:rsidTr="004C59EB">
        <w:trPr>
          <w:trHeight w:val="2975"/>
        </w:trPr>
        <w:tc>
          <w:tcPr>
            <w:tcW w:w="498" w:type="dxa"/>
            <w:vMerge w:val="restart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3" w:type="dxa"/>
            <w:vMerge w:val="restart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A7298">
              <w:rPr>
                <w:rFonts w:ascii="Times New Roman" w:hAnsi="Times New Roman" w:cs="Times New Roman"/>
                <w:sz w:val="24"/>
                <w:szCs w:val="24"/>
              </w:rPr>
              <w:t>Мы должны всецело поддержать институты, которые являются носителями традиционных ценностей, исторически доказали свою способность передавать их из поколения в поколение. Закон может защищать нравственность, и должен это делать</w:t>
            </w:r>
            <w:proofErr w:type="gramStart"/>
            <w:r w:rsidRPr="000A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7D0CB1">
              <w:rPr>
                <w:rFonts w:ascii="Times New Roman" w:hAnsi="Times New Roman" w:cs="Times New Roman"/>
                <w:sz w:val="24"/>
                <w:szCs w:val="24"/>
              </w:rPr>
              <w:t>Мы должны действовать не путём запретов и ограничений, а укреплять прочную духовно-нравственную основу общества. Именно поэтому определяющее значение приобретают вопросы общего образования, культуры, молодёжной политики. Эти сферы – это не набор услуг, а прежде всего пространство для формирования нравственного гармоничного человека, ответственного гражданина России.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3D30EC" w:rsidRDefault="0022070F" w:rsidP="004C59E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38-ФЗ на предмет выявления рекламы, содержащей непристойные образы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обращений (заявлений, жалоб и т.п.)</w:t>
            </w:r>
          </w:p>
        </w:tc>
        <w:tc>
          <w:tcPr>
            <w:tcW w:w="2542" w:type="dxa"/>
          </w:tcPr>
          <w:p w:rsidR="0022070F" w:rsidRPr="00A879F0" w:rsidRDefault="00B05AE0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2 дела о нарушении законодательства о рекламе в части использования непристойных образов.</w:t>
            </w:r>
          </w:p>
        </w:tc>
      </w:tr>
      <w:tr w:rsidR="0022070F" w:rsidRPr="0073041C" w:rsidTr="004C59EB">
        <w:trPr>
          <w:trHeight w:val="1345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3D30EC" w:rsidRDefault="0022070F" w:rsidP="004C59E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Обеспечение работы Экспертного совета по вопросам применения рекламного законодательства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3D30E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кварталы 2013 года</w:t>
            </w:r>
          </w:p>
        </w:tc>
        <w:tc>
          <w:tcPr>
            <w:tcW w:w="2542" w:type="dxa"/>
          </w:tcPr>
          <w:p w:rsidR="0022070F" w:rsidRPr="00B45E30" w:rsidRDefault="00C828C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01.04.2013 с</w:t>
            </w:r>
            <w:r w:rsidR="00B05AE0">
              <w:rPr>
                <w:rFonts w:ascii="Times New Roman" w:hAnsi="Times New Roman" w:cs="Times New Roman"/>
              </w:rPr>
              <w:t>остоялось заседание Экспертного совета по вопросам применения рекламного законодательства.</w:t>
            </w:r>
          </w:p>
        </w:tc>
      </w:tr>
      <w:tr w:rsidR="0022070F" w:rsidRPr="0073041C" w:rsidTr="004C59EB">
        <w:trPr>
          <w:trHeight w:val="1033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Default="0022070F" w:rsidP="004C59E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Встреча со студентами ВУЗов со специализацией «Связи с общественностью» по вопросам соблюдения требований законодательства о рекламе при рекламе алкоголя, пива, табачной продукции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3D30E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кварталы 2013 года</w:t>
            </w:r>
          </w:p>
        </w:tc>
        <w:tc>
          <w:tcPr>
            <w:tcW w:w="2542" w:type="dxa"/>
          </w:tcPr>
          <w:p w:rsidR="0022070F" w:rsidRPr="00B45E30" w:rsidRDefault="00B05AE0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семинара запланировано на 30.06.2013.</w:t>
            </w:r>
          </w:p>
        </w:tc>
      </w:tr>
      <w:tr w:rsidR="0022070F" w:rsidRPr="0073041C" w:rsidTr="004C59EB">
        <w:trPr>
          <w:trHeight w:val="1032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Default="0022070F" w:rsidP="004C59E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№ 38-ФЗ при размещении рекламы алкогольной продукции, пива, табачной продукции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3D30E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обращений (заявлений, жалоб и т.п.)</w:t>
            </w:r>
          </w:p>
        </w:tc>
        <w:tc>
          <w:tcPr>
            <w:tcW w:w="2542" w:type="dxa"/>
          </w:tcPr>
          <w:p w:rsidR="0022070F" w:rsidRPr="00B45E30" w:rsidRDefault="00B05AE0" w:rsidP="00C828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прошедший период 2013 года возбуждено 2 дела по факту распространения рекламы алкогольной продукции с </w:t>
            </w:r>
            <w:r>
              <w:rPr>
                <w:rFonts w:ascii="Times New Roman" w:hAnsi="Times New Roman" w:cs="Times New Roman"/>
              </w:rPr>
              <w:lastRenderedPageBreak/>
              <w:t>нарушением требований рекламного законодательства</w:t>
            </w:r>
          </w:p>
        </w:tc>
      </w:tr>
      <w:tr w:rsidR="0022070F" w:rsidRPr="0073041C" w:rsidTr="004C59EB">
        <w:trPr>
          <w:trHeight w:val="1103"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D0CB1">
              <w:rPr>
                <w:rFonts w:ascii="Times New Roman" w:hAnsi="Times New Roman" w:cs="Times New Roman"/>
                <w:sz w:val="24"/>
                <w:szCs w:val="24"/>
              </w:rPr>
              <w:t>Мы не допустим появления в России замкнутых этнических анклавов со своей неформальной юрисдикцией, живущих вне единого правового и культурного поля страны, с вызовом игнорирующих общепринятые нормы, законы и правила.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Консультативного совета по применению законодательства о СМИ» при 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Тюменской области.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ЯНАО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Тюменской области.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ЯНАО</w:t>
            </w:r>
          </w:p>
        </w:tc>
        <w:tc>
          <w:tcPr>
            <w:tcW w:w="2542" w:type="dxa"/>
          </w:tcPr>
          <w:p w:rsidR="0022070F" w:rsidRPr="0073041C" w:rsidRDefault="00DD0F6D" w:rsidP="00DD0F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Заседания не назначались </w:t>
            </w:r>
          </w:p>
        </w:tc>
      </w:tr>
      <w:tr w:rsidR="0022070F" w:rsidRPr="0073041C" w:rsidTr="004C59EB"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567DD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государственных муниципальных служащих: конкурентная оплата их труда, система моральных, материальных, карьерных поощрений, стимулирующих непрерывное улучшение работы госаппарата. При этом должна быть кардинально повышена персональная ответственность, вплоть до временной дисквалификации.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аттестация гражданских служащих Управления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2013 года</w:t>
            </w:r>
          </w:p>
        </w:tc>
        <w:tc>
          <w:tcPr>
            <w:tcW w:w="2542" w:type="dxa"/>
          </w:tcPr>
          <w:p w:rsidR="0022070F" w:rsidRPr="0042741E" w:rsidRDefault="00DD0F6D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41E">
              <w:rPr>
                <w:rFonts w:ascii="Times New Roman" w:hAnsi="Times New Roman" w:cs="Times New Roman"/>
              </w:rPr>
              <w:t xml:space="preserve">Приказом от 13.05.2013 утвержден план аттестации государственных гражданских служащих </w:t>
            </w:r>
            <w:proofErr w:type="gramStart"/>
            <w:r w:rsidRPr="0042741E">
              <w:rPr>
                <w:rFonts w:ascii="Times New Roman" w:hAnsi="Times New Roman" w:cs="Times New Roman"/>
              </w:rPr>
              <w:t>Тюменского</w:t>
            </w:r>
            <w:proofErr w:type="gramEnd"/>
            <w:r w:rsidRPr="0042741E">
              <w:rPr>
                <w:rFonts w:ascii="Times New Roman" w:hAnsi="Times New Roman" w:cs="Times New Roman"/>
              </w:rPr>
              <w:t xml:space="preserve"> УФАС России на 2013 год.</w:t>
            </w:r>
          </w:p>
        </w:tc>
      </w:tr>
      <w:tr w:rsidR="0022070F" w:rsidRPr="0073041C" w:rsidTr="004C59EB"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2468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ввести публичную отчётность контрольно-надзорных органов об итогах проверок, а также о затраченных на их проведение финансовых и </w:t>
            </w:r>
            <w:r w:rsidRPr="0092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людских ресурсах, и сразу будет видно, какая проверка чего стоит, и вообще нужна ли она была</w:t>
            </w:r>
            <w:proofErr w:type="gramStart"/>
            <w:r w:rsidRPr="0092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….</w:t>
            </w:r>
            <w:proofErr w:type="gramEnd"/>
          </w:p>
        </w:tc>
        <w:tc>
          <w:tcPr>
            <w:tcW w:w="4678" w:type="dxa"/>
          </w:tcPr>
          <w:p w:rsidR="0022070F" w:rsidRPr="00422CCF" w:rsidRDefault="0022070F" w:rsidP="004C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размещения плана проверок и актов проверок на официальном сайте Управления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контроля органов власти 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ФАО (пресс-секретарь)</w:t>
            </w:r>
          </w:p>
        </w:tc>
        <w:tc>
          <w:tcPr>
            <w:tcW w:w="1701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проверок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обращений (заявлений, жалоб)</w:t>
            </w:r>
          </w:p>
        </w:tc>
        <w:tc>
          <w:tcPr>
            <w:tcW w:w="2542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результатам проверок установлено 3 нарушения при принятии нормативных актов, регулирующих </w:t>
            </w:r>
            <w:r>
              <w:rPr>
                <w:rFonts w:ascii="Times New Roman" w:hAnsi="Times New Roman" w:cs="Times New Roman"/>
              </w:rPr>
              <w:lastRenderedPageBreak/>
              <w:t>порядок предоставления муниципальных услуг, выданы предписания, на стадии рассмотрения – 3 дела.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F" w:rsidRPr="0073041C" w:rsidTr="004C59EB">
        <w:trPr>
          <w:trHeight w:val="1932"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….</w:t>
            </w:r>
            <w:r w:rsidRPr="0092468F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И в целом расширять присутствие России в мировом гуманитарном, информационном и культурном пространстве 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рекламы с соблюдением требований Федерального закона от  01.06.2005 №53-ФЗ «О государственном языке российской Федерации»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647894" w:rsidRDefault="0022070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обращений (заявлений, жалоб и т.п.)</w:t>
            </w:r>
          </w:p>
        </w:tc>
        <w:tc>
          <w:tcPr>
            <w:tcW w:w="2542" w:type="dxa"/>
          </w:tcPr>
          <w:p w:rsidR="0022070F" w:rsidRPr="007076CE" w:rsidRDefault="00773554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Выявлено 1 нарушение </w:t>
            </w:r>
          </w:p>
        </w:tc>
      </w:tr>
      <w:tr w:rsidR="0022070F" w:rsidRPr="0073041C" w:rsidTr="004C59EB">
        <w:trPr>
          <w:trHeight w:val="1128"/>
        </w:trPr>
        <w:tc>
          <w:tcPr>
            <w:tcW w:w="498" w:type="dxa"/>
            <w:vMerge w:val="restart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3" w:type="dxa"/>
            <w:vMerge w:val="restart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важнейшее значение имеет аудит эффективности и целесообразности бюджетных расходов, закупок государства и госкомпаний, а также публичная отчётность о ходе и результатах исполнения </w:t>
            </w:r>
            <w:proofErr w:type="spellStart"/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>госконтрактов</w:t>
            </w:r>
            <w:proofErr w:type="spellEnd"/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 в части формирования начальной цены контракта и способов размещения заказов, соблюдения требований к порядку размещения информации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контроля органов власти и местного самоуправления</w:t>
            </w:r>
          </w:p>
        </w:tc>
        <w:tc>
          <w:tcPr>
            <w:tcW w:w="1701" w:type="dxa"/>
          </w:tcPr>
          <w:p w:rsidR="0022070F" w:rsidRPr="00647894" w:rsidRDefault="0022070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обращений (заявлений, жалоб и т.п.)</w:t>
            </w:r>
          </w:p>
        </w:tc>
        <w:tc>
          <w:tcPr>
            <w:tcW w:w="2542" w:type="dxa"/>
          </w:tcPr>
          <w:p w:rsidR="0022070F" w:rsidRPr="0073041C" w:rsidRDefault="00773554" w:rsidP="00DD5F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DD5F65">
              <w:rPr>
                <w:rFonts w:ascii="Times New Roman" w:hAnsi="Times New Roman" w:cs="Times New Roman"/>
              </w:rPr>
              <w:t>7</w:t>
            </w:r>
            <w:r w:rsidR="0042741E">
              <w:rPr>
                <w:rFonts w:ascii="Times New Roman" w:hAnsi="Times New Roman" w:cs="Times New Roman"/>
              </w:rPr>
              <w:t xml:space="preserve"> </w:t>
            </w:r>
            <w:r w:rsidRPr="0042741E">
              <w:rPr>
                <w:rFonts w:ascii="Times New Roman" w:hAnsi="Times New Roman" w:cs="Times New Roman"/>
              </w:rPr>
              <w:t>жалоб</w:t>
            </w:r>
            <w:r>
              <w:rPr>
                <w:rFonts w:ascii="Times New Roman" w:hAnsi="Times New Roman" w:cs="Times New Roman"/>
              </w:rPr>
              <w:t>,</w:t>
            </w:r>
            <w:r w:rsidR="00DD5F65">
              <w:rPr>
                <w:rFonts w:ascii="Times New Roman" w:hAnsi="Times New Roman" w:cs="Times New Roman"/>
              </w:rPr>
              <w:t xml:space="preserve"> заявлений </w:t>
            </w:r>
            <w:r>
              <w:rPr>
                <w:rFonts w:ascii="Times New Roman" w:hAnsi="Times New Roman" w:cs="Times New Roman"/>
              </w:rPr>
              <w:t xml:space="preserve"> выявлено </w:t>
            </w:r>
            <w:r w:rsidR="00DD5F65">
              <w:rPr>
                <w:rFonts w:ascii="Times New Roman" w:hAnsi="Times New Roman" w:cs="Times New Roman"/>
              </w:rPr>
              <w:t>1</w:t>
            </w:r>
            <w:r w:rsidR="00427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нарушени</w:t>
            </w:r>
            <w:r w:rsidR="00DD5F6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070F" w:rsidRPr="0073041C" w:rsidTr="004C59EB">
        <w:trPr>
          <w:trHeight w:val="1127"/>
        </w:trPr>
        <w:tc>
          <w:tcPr>
            <w:tcW w:w="498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C8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2126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контроля органов власти и местного самоуправления</w:t>
            </w:r>
          </w:p>
        </w:tc>
        <w:tc>
          <w:tcPr>
            <w:tcW w:w="1701" w:type="dxa"/>
          </w:tcPr>
          <w:p w:rsidR="0022070F" w:rsidRPr="00647894" w:rsidRDefault="0022070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и обращений (заявлений, жалоб и т.п.)</w:t>
            </w:r>
          </w:p>
        </w:tc>
        <w:tc>
          <w:tcPr>
            <w:tcW w:w="2542" w:type="dxa"/>
          </w:tcPr>
          <w:p w:rsidR="0022070F" w:rsidRPr="0073041C" w:rsidRDefault="00773554" w:rsidP="004274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DD5F65">
              <w:rPr>
                <w:rFonts w:ascii="Times New Roman" w:hAnsi="Times New Roman" w:cs="Times New Roman"/>
              </w:rPr>
              <w:t xml:space="preserve">7 </w:t>
            </w:r>
            <w:r w:rsidRPr="00DD5F65">
              <w:rPr>
                <w:rFonts w:ascii="Times New Roman" w:hAnsi="Times New Roman" w:cs="Times New Roman"/>
              </w:rPr>
              <w:t xml:space="preserve">жалоб </w:t>
            </w:r>
            <w:r>
              <w:rPr>
                <w:rFonts w:ascii="Times New Roman" w:hAnsi="Times New Roman" w:cs="Times New Roman"/>
              </w:rPr>
              <w:t>на наруш</w:t>
            </w:r>
            <w:r w:rsidR="0042741E">
              <w:rPr>
                <w:rFonts w:ascii="Times New Roman" w:hAnsi="Times New Roman" w:cs="Times New Roman"/>
              </w:rPr>
              <w:t>ение порядка проведения закупок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2070F" w:rsidRPr="0073041C" w:rsidTr="004C59EB">
        <w:trPr>
          <w:trHeight w:val="1656"/>
        </w:trPr>
        <w:tc>
          <w:tcPr>
            <w:tcW w:w="49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3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Необходимое условие действенности борьбы с коррупцией – активное гражданское участие, эффективный общественный контроль.</w:t>
            </w: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на заседаниях Общественно-консультативного совета о ходе реализации Плана по противодействию коррупции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управления, специалист-эксперт ФАО (кадровый работник)</w:t>
            </w:r>
          </w:p>
        </w:tc>
        <w:tc>
          <w:tcPr>
            <w:tcW w:w="1701" w:type="dxa"/>
          </w:tcPr>
          <w:p w:rsidR="0022070F" w:rsidRPr="00647894" w:rsidRDefault="0022070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542" w:type="dxa"/>
          </w:tcPr>
          <w:p w:rsidR="0022070F" w:rsidRPr="00F15AAB" w:rsidRDefault="0022070F" w:rsidP="004C59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13678">
              <w:rPr>
                <w:rFonts w:ascii="Times New Roman" w:hAnsi="Times New Roman" w:cs="Times New Roman"/>
              </w:rPr>
              <w:t>Отчет на аппаратном совещании при руководителе управления</w:t>
            </w:r>
          </w:p>
        </w:tc>
      </w:tr>
      <w:tr w:rsidR="0022070F" w:rsidRPr="0073041C" w:rsidTr="004C59EB">
        <w:trPr>
          <w:trHeight w:val="498"/>
        </w:trPr>
        <w:tc>
          <w:tcPr>
            <w:tcW w:w="498" w:type="dxa"/>
            <w:vMerge w:val="restart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3" w:type="dxa"/>
            <w:vMerge w:val="restart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0B130F">
              <w:rPr>
                <w:rFonts w:ascii="Times New Roman" w:hAnsi="Times New Roman" w:cs="Times New Roman"/>
                <w:bCs/>
                <w:sz w:val="24"/>
                <w:szCs w:val="24"/>
              </w:rPr>
              <w:t>Мы продолжим наступление, безусловно, на коррупцию, которая уничтожает ресурс национального развития.</w:t>
            </w: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11.1.Обеспечение проверки достоверности сведений о доходах, об имуществе и обязательствах имущественного характера, проверки соблюдения государственными служащими запретов и ограничений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финансово-административного отдела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01.07.2012</w:t>
            </w:r>
          </w:p>
        </w:tc>
        <w:tc>
          <w:tcPr>
            <w:tcW w:w="2542" w:type="dxa"/>
          </w:tcPr>
          <w:p w:rsidR="0022070F" w:rsidRPr="00C13678" w:rsidRDefault="0022070F" w:rsidP="004C59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2070F" w:rsidRPr="0073041C" w:rsidTr="004C59EB">
        <w:trPr>
          <w:trHeight w:val="498"/>
        </w:trPr>
        <w:tc>
          <w:tcPr>
            <w:tcW w:w="498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Обеспечение работы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22070F" w:rsidRPr="0073041C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в соответствии с Указом Президента от 03.03.2007 № 269</w:t>
            </w:r>
          </w:p>
        </w:tc>
        <w:tc>
          <w:tcPr>
            <w:tcW w:w="2542" w:type="dxa"/>
          </w:tcPr>
          <w:p w:rsidR="0022070F" w:rsidRPr="00C13678" w:rsidRDefault="0042741E" w:rsidP="004C59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оснований</w:t>
            </w:r>
          </w:p>
        </w:tc>
      </w:tr>
      <w:tr w:rsidR="0022070F" w:rsidRPr="0073041C" w:rsidTr="004C59EB">
        <w:trPr>
          <w:trHeight w:val="498"/>
        </w:trPr>
        <w:tc>
          <w:tcPr>
            <w:tcW w:w="498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2070F" w:rsidRPr="000B13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0B130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тестирования федеральных государственных гражданских служащих Управления.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22070F" w:rsidRDefault="0022070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4 кварталы 2013 года</w:t>
            </w:r>
          </w:p>
        </w:tc>
        <w:tc>
          <w:tcPr>
            <w:tcW w:w="2542" w:type="dxa"/>
          </w:tcPr>
          <w:p w:rsidR="0022070F" w:rsidRPr="00C13678" w:rsidRDefault="0022070F" w:rsidP="004C59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2070F" w:rsidRPr="0073041C" w:rsidTr="004C59EB">
        <w:trPr>
          <w:trHeight w:val="1656"/>
        </w:trPr>
        <w:tc>
          <w:tcPr>
            <w:tcW w:w="49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3" w:type="dxa"/>
          </w:tcPr>
          <w:p w:rsidR="0022070F" w:rsidRPr="00775EFE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моральный авторитет государства – это базовое условие развития России. И потому политика очищения и обновления власти будет проводиться твёрдо и последовательно.</w:t>
            </w:r>
          </w:p>
        </w:tc>
        <w:tc>
          <w:tcPr>
            <w:tcW w:w="4678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знания служащими управления этического кодекса ФАС России</w:t>
            </w:r>
          </w:p>
        </w:tc>
        <w:tc>
          <w:tcPr>
            <w:tcW w:w="2126" w:type="dxa"/>
          </w:tcPr>
          <w:p w:rsidR="0022070F" w:rsidRDefault="0022070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</w:p>
        </w:tc>
        <w:tc>
          <w:tcPr>
            <w:tcW w:w="1701" w:type="dxa"/>
          </w:tcPr>
          <w:p w:rsidR="0022070F" w:rsidRPr="00647894" w:rsidRDefault="0022070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2013 года</w:t>
            </w:r>
          </w:p>
        </w:tc>
        <w:tc>
          <w:tcPr>
            <w:tcW w:w="2542" w:type="dxa"/>
          </w:tcPr>
          <w:p w:rsidR="0022070F" w:rsidRPr="00F15AAB" w:rsidRDefault="0022070F" w:rsidP="004C59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28CF" w:rsidRPr="0073041C" w:rsidTr="004C59EB">
        <w:trPr>
          <w:trHeight w:val="1656"/>
        </w:trPr>
        <w:tc>
          <w:tcPr>
            <w:tcW w:w="498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63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>Для качественного обновления экономики нужна честная конкуренция.</w:t>
            </w:r>
          </w:p>
        </w:tc>
        <w:tc>
          <w:tcPr>
            <w:tcW w:w="4678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предупреждению и пресечению монополистической деятельности и недобросовестной конкуренции в сферах ЖКХ и производства строительных материалов</w:t>
            </w:r>
          </w:p>
        </w:tc>
        <w:tc>
          <w:tcPr>
            <w:tcW w:w="2126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1701" w:type="dxa"/>
          </w:tcPr>
          <w:p w:rsidR="00C828CF" w:rsidRPr="00647894" w:rsidRDefault="00C828C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2013 года</w:t>
            </w:r>
          </w:p>
        </w:tc>
        <w:tc>
          <w:tcPr>
            <w:tcW w:w="2542" w:type="dxa"/>
          </w:tcPr>
          <w:p w:rsidR="00C828CF" w:rsidRPr="00F15AAB" w:rsidRDefault="00C828CF" w:rsidP="00E64F0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 план, сделаны запросы застройщикам о насыщенности рынка Тюменской области строительными материалами</w:t>
            </w:r>
          </w:p>
        </w:tc>
      </w:tr>
      <w:tr w:rsidR="00C828CF" w:rsidRPr="0073041C" w:rsidTr="004C59EB">
        <w:trPr>
          <w:trHeight w:val="1656"/>
        </w:trPr>
        <w:tc>
          <w:tcPr>
            <w:tcW w:w="498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3" w:type="dxa"/>
          </w:tcPr>
          <w:p w:rsidR="00C828CF" w:rsidRPr="00775EFE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EFE">
              <w:rPr>
                <w:rFonts w:ascii="Times New Roman" w:hAnsi="Times New Roman" w:cs="Times New Roman"/>
                <w:bCs/>
                <w:sz w:val="24"/>
                <w:szCs w:val="24"/>
              </w:rPr>
              <w:t>Нам нужна инвестиционная карта России, необходимо дать инвесторам сигнал, на каких территориях выгоднее работать, на какую поддержку государства бизнес вправе рассчитывать</w:t>
            </w:r>
          </w:p>
        </w:tc>
        <w:tc>
          <w:tcPr>
            <w:tcW w:w="4678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Программы развития конкуренции Тюменской области на последующие годы</w:t>
            </w:r>
          </w:p>
        </w:tc>
        <w:tc>
          <w:tcPr>
            <w:tcW w:w="2126" w:type="dxa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управления </w:t>
            </w:r>
          </w:p>
        </w:tc>
        <w:tc>
          <w:tcPr>
            <w:tcW w:w="1701" w:type="dxa"/>
          </w:tcPr>
          <w:p w:rsidR="00C828CF" w:rsidRPr="00647894" w:rsidRDefault="00C828C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2013 года</w:t>
            </w:r>
          </w:p>
        </w:tc>
        <w:tc>
          <w:tcPr>
            <w:tcW w:w="2542" w:type="dxa"/>
          </w:tcPr>
          <w:p w:rsidR="00C828CF" w:rsidRPr="00F15AAB" w:rsidRDefault="00C828CF" w:rsidP="00E64F0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от 04.04.2013 №ДШ/2111 о проекте плана мероприятий «Развитие конкуренции в Тюменской области»</w:t>
            </w:r>
          </w:p>
        </w:tc>
      </w:tr>
      <w:tr w:rsidR="00C828CF" w:rsidRPr="0073041C" w:rsidTr="004C59EB">
        <w:trPr>
          <w:trHeight w:val="910"/>
        </w:trPr>
        <w:tc>
          <w:tcPr>
            <w:tcW w:w="498" w:type="dxa"/>
            <w:vMerge w:val="restart"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3" w:type="dxa"/>
            <w:vMerge w:val="restart"/>
          </w:tcPr>
          <w:p w:rsidR="00C828CF" w:rsidRPr="00BB0273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7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Стержнем нашей экономической политики должна стать конкурентоспособность всех ключевых факторов ведения бизнеса в России: от доступных кредитов и стимулирующих налогов до удобных административных процедур и низкой инфляции.</w:t>
            </w:r>
          </w:p>
        </w:tc>
        <w:tc>
          <w:tcPr>
            <w:tcW w:w="4678" w:type="dxa"/>
          </w:tcPr>
          <w:p w:rsidR="00C828CF" w:rsidRPr="0073041C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№ 135-ФЗ при нарушении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сетям</w:t>
            </w:r>
          </w:p>
        </w:tc>
        <w:tc>
          <w:tcPr>
            <w:tcW w:w="2126" w:type="dxa"/>
          </w:tcPr>
          <w:p w:rsidR="00C828CF" w:rsidRPr="0073041C" w:rsidRDefault="00C828C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замонополистической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701" w:type="dxa"/>
          </w:tcPr>
          <w:p w:rsidR="00C828CF" w:rsidRPr="00647894" w:rsidRDefault="00C828C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заявлений хозяйствующих субъектов</w:t>
            </w:r>
          </w:p>
        </w:tc>
        <w:tc>
          <w:tcPr>
            <w:tcW w:w="2542" w:type="dxa"/>
          </w:tcPr>
          <w:p w:rsidR="00C828CF" w:rsidRPr="00F15AAB" w:rsidRDefault="00C828CF" w:rsidP="00E64F0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 не возбуждались</w:t>
            </w:r>
          </w:p>
        </w:tc>
      </w:tr>
      <w:tr w:rsidR="00C828CF" w:rsidRPr="0073041C" w:rsidTr="004C59EB">
        <w:trPr>
          <w:trHeight w:val="732"/>
        </w:trPr>
        <w:tc>
          <w:tcPr>
            <w:tcW w:w="498" w:type="dxa"/>
            <w:vMerge/>
          </w:tcPr>
          <w:p w:rsidR="00C828CF" w:rsidRDefault="00C828CF" w:rsidP="004C59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C828CF" w:rsidRPr="00775EFE" w:rsidRDefault="00C828CF" w:rsidP="004C59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C828CF" w:rsidRPr="0073041C" w:rsidRDefault="00C828C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заседаниях Общественно-консультативного совета Управления практики применения мер антимонопольного реагирования при нарушении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сетям</w:t>
            </w:r>
          </w:p>
        </w:tc>
        <w:tc>
          <w:tcPr>
            <w:tcW w:w="2126" w:type="dxa"/>
          </w:tcPr>
          <w:p w:rsidR="00C828CF" w:rsidRPr="0073041C" w:rsidRDefault="00C828CF" w:rsidP="004C59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монополистической деятельностью</w:t>
            </w:r>
          </w:p>
        </w:tc>
        <w:tc>
          <w:tcPr>
            <w:tcW w:w="1701" w:type="dxa"/>
          </w:tcPr>
          <w:p w:rsidR="00C828CF" w:rsidRPr="00647894" w:rsidRDefault="00C828CF" w:rsidP="004C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42" w:type="dxa"/>
          </w:tcPr>
          <w:p w:rsidR="00C828CF" w:rsidRPr="00F15AAB" w:rsidRDefault="00C828CF" w:rsidP="00E64F0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Освещено на заседании ОКС</w:t>
            </w:r>
          </w:p>
        </w:tc>
      </w:tr>
    </w:tbl>
    <w:p w:rsidR="0022070F" w:rsidRPr="0073041C" w:rsidRDefault="0022070F" w:rsidP="0022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70F" w:rsidRPr="0073041C" w:rsidRDefault="0022070F" w:rsidP="0022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E6" w:rsidRDefault="000104E6"/>
    <w:sectPr w:rsidR="000104E6" w:rsidSect="001B7D37">
      <w:headerReference w:type="even" r:id="rId8"/>
      <w:headerReference w:type="default" r:id="rId9"/>
      <w:footerReference w:type="default" r:id="rId10"/>
      <w:pgSz w:w="16838" w:h="11906" w:orient="landscape"/>
      <w:pgMar w:top="567" w:right="1134" w:bottom="53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BD" w:rsidRDefault="002037BD" w:rsidP="002037BD">
      <w:pPr>
        <w:spacing w:after="0" w:line="240" w:lineRule="auto"/>
      </w:pPr>
      <w:r>
        <w:separator/>
      </w:r>
    </w:p>
  </w:endnote>
  <w:endnote w:type="continuationSeparator" w:id="0">
    <w:p w:rsidR="002037BD" w:rsidRDefault="002037BD" w:rsidP="002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DE" w:rsidRDefault="008D51B7">
    <w:pPr>
      <w:pStyle w:val="a5"/>
      <w:jc w:val="center"/>
    </w:pPr>
  </w:p>
  <w:p w:rsidR="00673DDE" w:rsidRDefault="008D51B7">
    <w:pPr>
      <w:pStyle w:val="a5"/>
      <w:jc w:val="center"/>
    </w:pPr>
  </w:p>
  <w:p w:rsidR="00673DDE" w:rsidRDefault="008D51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BD" w:rsidRDefault="002037BD" w:rsidP="002037BD">
      <w:pPr>
        <w:spacing w:after="0" w:line="240" w:lineRule="auto"/>
      </w:pPr>
      <w:r>
        <w:separator/>
      </w:r>
    </w:p>
  </w:footnote>
  <w:footnote w:type="continuationSeparator" w:id="0">
    <w:p w:rsidR="002037BD" w:rsidRDefault="002037BD" w:rsidP="002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DE" w:rsidRDefault="00C56A08" w:rsidP="001B7D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18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3DDE" w:rsidRDefault="008D5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DE" w:rsidRDefault="00C56A08" w:rsidP="001B7D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18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1B7">
      <w:rPr>
        <w:rStyle w:val="a7"/>
        <w:noProof/>
      </w:rPr>
      <w:t>3</w:t>
    </w:r>
    <w:r>
      <w:rPr>
        <w:rStyle w:val="a7"/>
      </w:rPr>
      <w:fldChar w:fldCharType="end"/>
    </w:r>
  </w:p>
  <w:p w:rsidR="00673DDE" w:rsidRDefault="008D51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40C0"/>
    <w:multiLevelType w:val="multilevel"/>
    <w:tmpl w:val="F8C6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0F"/>
    <w:rsid w:val="000104E6"/>
    <w:rsid w:val="00032E08"/>
    <w:rsid w:val="00064554"/>
    <w:rsid w:val="000655F5"/>
    <w:rsid w:val="0007325D"/>
    <w:rsid w:val="00081696"/>
    <w:rsid w:val="00086B25"/>
    <w:rsid w:val="000907AC"/>
    <w:rsid w:val="000B2F59"/>
    <w:rsid w:val="000F1338"/>
    <w:rsid w:val="00106BF9"/>
    <w:rsid w:val="001115F6"/>
    <w:rsid w:val="0011313E"/>
    <w:rsid w:val="00120FE4"/>
    <w:rsid w:val="00160B4E"/>
    <w:rsid w:val="001624A0"/>
    <w:rsid w:val="001926F2"/>
    <w:rsid w:val="001B132A"/>
    <w:rsid w:val="001B6A01"/>
    <w:rsid w:val="001D0DD1"/>
    <w:rsid w:val="001D7E25"/>
    <w:rsid w:val="002037BD"/>
    <w:rsid w:val="00205A77"/>
    <w:rsid w:val="0022070F"/>
    <w:rsid w:val="00251C52"/>
    <w:rsid w:val="00263854"/>
    <w:rsid w:val="00270B5A"/>
    <w:rsid w:val="00277D01"/>
    <w:rsid w:val="0028009D"/>
    <w:rsid w:val="002A7A62"/>
    <w:rsid w:val="002B629E"/>
    <w:rsid w:val="002D4A0C"/>
    <w:rsid w:val="00304F66"/>
    <w:rsid w:val="00317E4F"/>
    <w:rsid w:val="00337D77"/>
    <w:rsid w:val="00342287"/>
    <w:rsid w:val="00351CAD"/>
    <w:rsid w:val="00357FDD"/>
    <w:rsid w:val="00364EE0"/>
    <w:rsid w:val="0036629E"/>
    <w:rsid w:val="00367EA3"/>
    <w:rsid w:val="003754FB"/>
    <w:rsid w:val="00382748"/>
    <w:rsid w:val="003879D2"/>
    <w:rsid w:val="00387D80"/>
    <w:rsid w:val="0039340A"/>
    <w:rsid w:val="00395B36"/>
    <w:rsid w:val="003C60CB"/>
    <w:rsid w:val="003D797E"/>
    <w:rsid w:val="00407BD7"/>
    <w:rsid w:val="00411D24"/>
    <w:rsid w:val="00426974"/>
    <w:rsid w:val="0042741E"/>
    <w:rsid w:val="00431DC7"/>
    <w:rsid w:val="00440891"/>
    <w:rsid w:val="00485B65"/>
    <w:rsid w:val="00491F1D"/>
    <w:rsid w:val="004920DB"/>
    <w:rsid w:val="004C44D4"/>
    <w:rsid w:val="004D1C8B"/>
    <w:rsid w:val="00506218"/>
    <w:rsid w:val="00522B9C"/>
    <w:rsid w:val="0052702B"/>
    <w:rsid w:val="00542EC4"/>
    <w:rsid w:val="0055591E"/>
    <w:rsid w:val="00564294"/>
    <w:rsid w:val="00573462"/>
    <w:rsid w:val="005755B1"/>
    <w:rsid w:val="005A4AFD"/>
    <w:rsid w:val="005B00DD"/>
    <w:rsid w:val="005B4F91"/>
    <w:rsid w:val="005C2B74"/>
    <w:rsid w:val="005E42CE"/>
    <w:rsid w:val="005F50AF"/>
    <w:rsid w:val="005F65D1"/>
    <w:rsid w:val="00605644"/>
    <w:rsid w:val="00605D19"/>
    <w:rsid w:val="00627503"/>
    <w:rsid w:val="00650180"/>
    <w:rsid w:val="00653E42"/>
    <w:rsid w:val="00661EA8"/>
    <w:rsid w:val="00684671"/>
    <w:rsid w:val="00690B54"/>
    <w:rsid w:val="006947A2"/>
    <w:rsid w:val="006956BA"/>
    <w:rsid w:val="006A5230"/>
    <w:rsid w:val="006B2B50"/>
    <w:rsid w:val="006B5C84"/>
    <w:rsid w:val="006F03BF"/>
    <w:rsid w:val="006F0873"/>
    <w:rsid w:val="00700A46"/>
    <w:rsid w:val="0070153B"/>
    <w:rsid w:val="00710483"/>
    <w:rsid w:val="00715161"/>
    <w:rsid w:val="0072024D"/>
    <w:rsid w:val="00720EAC"/>
    <w:rsid w:val="0073514B"/>
    <w:rsid w:val="0073576D"/>
    <w:rsid w:val="0076371F"/>
    <w:rsid w:val="00773554"/>
    <w:rsid w:val="007774E8"/>
    <w:rsid w:val="00796452"/>
    <w:rsid w:val="00796EF2"/>
    <w:rsid w:val="007A0065"/>
    <w:rsid w:val="007D5281"/>
    <w:rsid w:val="007D5BE5"/>
    <w:rsid w:val="00804A2B"/>
    <w:rsid w:val="00815B49"/>
    <w:rsid w:val="00837463"/>
    <w:rsid w:val="008426D3"/>
    <w:rsid w:val="00856D1B"/>
    <w:rsid w:val="00866404"/>
    <w:rsid w:val="008749BD"/>
    <w:rsid w:val="00892D84"/>
    <w:rsid w:val="00896E39"/>
    <w:rsid w:val="008B0529"/>
    <w:rsid w:val="008C3591"/>
    <w:rsid w:val="008C58CA"/>
    <w:rsid w:val="008D15EB"/>
    <w:rsid w:val="008D51B7"/>
    <w:rsid w:val="008E72D7"/>
    <w:rsid w:val="008E7E05"/>
    <w:rsid w:val="00904950"/>
    <w:rsid w:val="0092613B"/>
    <w:rsid w:val="00942EC3"/>
    <w:rsid w:val="0094461D"/>
    <w:rsid w:val="0095523B"/>
    <w:rsid w:val="00963E32"/>
    <w:rsid w:val="009853D5"/>
    <w:rsid w:val="00987C45"/>
    <w:rsid w:val="009A4DEB"/>
    <w:rsid w:val="009B5774"/>
    <w:rsid w:val="009B7FC0"/>
    <w:rsid w:val="00A06B37"/>
    <w:rsid w:val="00A12650"/>
    <w:rsid w:val="00A21230"/>
    <w:rsid w:val="00A4055E"/>
    <w:rsid w:val="00A61376"/>
    <w:rsid w:val="00A7342E"/>
    <w:rsid w:val="00A90219"/>
    <w:rsid w:val="00A95B62"/>
    <w:rsid w:val="00AC6720"/>
    <w:rsid w:val="00AE161D"/>
    <w:rsid w:val="00AE25A0"/>
    <w:rsid w:val="00AF2C23"/>
    <w:rsid w:val="00AF514C"/>
    <w:rsid w:val="00B01863"/>
    <w:rsid w:val="00B02FDF"/>
    <w:rsid w:val="00B05AE0"/>
    <w:rsid w:val="00B10735"/>
    <w:rsid w:val="00B52C57"/>
    <w:rsid w:val="00B60AA4"/>
    <w:rsid w:val="00B61554"/>
    <w:rsid w:val="00B71F3C"/>
    <w:rsid w:val="00B7443A"/>
    <w:rsid w:val="00B81D92"/>
    <w:rsid w:val="00B83E9E"/>
    <w:rsid w:val="00B84D33"/>
    <w:rsid w:val="00B93FDF"/>
    <w:rsid w:val="00B97464"/>
    <w:rsid w:val="00BA11C6"/>
    <w:rsid w:val="00BC0D23"/>
    <w:rsid w:val="00BC38A5"/>
    <w:rsid w:val="00BF1866"/>
    <w:rsid w:val="00BF4E85"/>
    <w:rsid w:val="00C045E0"/>
    <w:rsid w:val="00C059AB"/>
    <w:rsid w:val="00C1199A"/>
    <w:rsid w:val="00C134B8"/>
    <w:rsid w:val="00C23886"/>
    <w:rsid w:val="00C34C8D"/>
    <w:rsid w:val="00C56A08"/>
    <w:rsid w:val="00C61D32"/>
    <w:rsid w:val="00C631FC"/>
    <w:rsid w:val="00C828CF"/>
    <w:rsid w:val="00CB619B"/>
    <w:rsid w:val="00D16126"/>
    <w:rsid w:val="00D17526"/>
    <w:rsid w:val="00D227F7"/>
    <w:rsid w:val="00D27016"/>
    <w:rsid w:val="00D37AEE"/>
    <w:rsid w:val="00D7364D"/>
    <w:rsid w:val="00D762BB"/>
    <w:rsid w:val="00D77866"/>
    <w:rsid w:val="00D811E3"/>
    <w:rsid w:val="00DA53F6"/>
    <w:rsid w:val="00DD0F6D"/>
    <w:rsid w:val="00DD1C2C"/>
    <w:rsid w:val="00DD5F65"/>
    <w:rsid w:val="00DD63C8"/>
    <w:rsid w:val="00DF438D"/>
    <w:rsid w:val="00E1354D"/>
    <w:rsid w:val="00E75D88"/>
    <w:rsid w:val="00EB163F"/>
    <w:rsid w:val="00EC05B1"/>
    <w:rsid w:val="00EE5DA6"/>
    <w:rsid w:val="00EE5F5C"/>
    <w:rsid w:val="00EF7016"/>
    <w:rsid w:val="00F2128D"/>
    <w:rsid w:val="00F25B54"/>
    <w:rsid w:val="00F30747"/>
    <w:rsid w:val="00F4483E"/>
    <w:rsid w:val="00F471A3"/>
    <w:rsid w:val="00F516D0"/>
    <w:rsid w:val="00F55743"/>
    <w:rsid w:val="00F62965"/>
    <w:rsid w:val="00F64C35"/>
    <w:rsid w:val="00F72A51"/>
    <w:rsid w:val="00FC2B59"/>
    <w:rsid w:val="00FC4D54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22070F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0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20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20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070F"/>
  </w:style>
  <w:style w:type="character" w:customStyle="1" w:styleId="apple-style-span">
    <w:name w:val="apple-style-span"/>
    <w:basedOn w:val="a0"/>
    <w:rsid w:val="0022070F"/>
  </w:style>
  <w:style w:type="paragraph" w:customStyle="1" w:styleId="theme0">
    <w:name w:val="theme_0"/>
    <w:basedOn w:val="a"/>
    <w:rsid w:val="0022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22070F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0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20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20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070F"/>
  </w:style>
  <w:style w:type="character" w:customStyle="1" w:styleId="apple-style-span">
    <w:name w:val="apple-style-span"/>
    <w:basedOn w:val="a0"/>
    <w:rsid w:val="0022070F"/>
  </w:style>
  <w:style w:type="paragraph" w:customStyle="1" w:styleId="theme0">
    <w:name w:val="theme_0"/>
    <w:basedOn w:val="a"/>
    <w:rsid w:val="0022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0B1B-3208-47FF-A68A-1E9B85D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to72-potkina</cp:lastModifiedBy>
  <cp:revision>2</cp:revision>
  <cp:lastPrinted>2013-06-04T07:58:00Z</cp:lastPrinted>
  <dcterms:created xsi:type="dcterms:W3CDTF">2013-07-29T09:36:00Z</dcterms:created>
  <dcterms:modified xsi:type="dcterms:W3CDTF">2013-07-29T09:36:00Z</dcterms:modified>
</cp:coreProperties>
</file>