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24" w:rsidRDefault="007326F8" w:rsidP="007326F8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19EC40E" wp14:editId="52D41B29">
            <wp:simplePos x="0" y="0"/>
            <wp:positionH relativeFrom="column">
              <wp:posOffset>2612390</wp:posOffset>
            </wp:positionH>
            <wp:positionV relativeFrom="paragraph">
              <wp:posOffset>-320675</wp:posOffset>
            </wp:positionV>
            <wp:extent cx="695325" cy="619125"/>
            <wp:effectExtent l="0" t="0" r="9525" b="9525"/>
            <wp:wrapNone/>
            <wp:docPr id="1" name="Рисунок 1" descr="Описание: Ф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ФА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324" w:rsidRDefault="00114324" w:rsidP="007326F8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26F8" w:rsidRPr="0042681F" w:rsidRDefault="007326F8" w:rsidP="007326F8">
      <w:pPr>
        <w:keepNext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2681F">
        <w:rPr>
          <w:rFonts w:ascii="Times New Roman" w:hAnsi="Times New Roman"/>
          <w:b/>
          <w:sz w:val="27"/>
          <w:szCs w:val="27"/>
        </w:rPr>
        <w:t>УПРАВЛЕНИЕ ФЕДЕРАЛЬНОЙ АНТИМОНОПОЛЬНОЙ СЛУЖБЫ</w:t>
      </w:r>
    </w:p>
    <w:p w:rsidR="007326F8" w:rsidRPr="0042681F" w:rsidRDefault="007326F8" w:rsidP="007326F8">
      <w:pPr>
        <w:keepNext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2681F">
        <w:rPr>
          <w:rFonts w:ascii="Times New Roman" w:hAnsi="Times New Roman"/>
          <w:b/>
          <w:sz w:val="27"/>
          <w:szCs w:val="27"/>
        </w:rPr>
        <w:t>ПО ТЮМЕНСКОЙ ОБЛАСТИ</w:t>
      </w:r>
    </w:p>
    <w:p w:rsidR="007326F8" w:rsidRPr="007326F8" w:rsidRDefault="007326F8" w:rsidP="007326F8">
      <w:pPr>
        <w:spacing w:after="0" w:line="240" w:lineRule="auto"/>
        <w:ind w:right="170"/>
        <w:jc w:val="center"/>
        <w:rPr>
          <w:rFonts w:ascii="Times New Roman" w:hAnsi="Times New Roman"/>
          <w:b/>
          <w:sz w:val="28"/>
          <w:szCs w:val="24"/>
        </w:rPr>
      </w:pPr>
    </w:p>
    <w:p w:rsidR="007326F8" w:rsidRPr="0042681F" w:rsidRDefault="007326F8" w:rsidP="007326F8">
      <w:pPr>
        <w:pBdr>
          <w:bottom w:val="double" w:sz="18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42681F">
          <w:rPr>
            <w:rFonts w:ascii="Times New Roman" w:hAnsi="Times New Roman"/>
            <w:sz w:val="24"/>
            <w:szCs w:val="24"/>
          </w:rPr>
          <w:t>625048, г</w:t>
        </w:r>
      </w:smartTag>
      <w:r w:rsidRPr="0042681F">
        <w:rPr>
          <w:rFonts w:ascii="Times New Roman" w:hAnsi="Times New Roman"/>
          <w:sz w:val="24"/>
          <w:szCs w:val="24"/>
        </w:rPr>
        <w:t xml:space="preserve">. Тюмень, ул. Холодильная, 58а                     </w:t>
      </w:r>
      <w:r w:rsidR="00314254" w:rsidRPr="0042681F">
        <w:rPr>
          <w:rFonts w:ascii="Times New Roman" w:hAnsi="Times New Roman"/>
          <w:sz w:val="24"/>
          <w:szCs w:val="24"/>
        </w:rPr>
        <w:t xml:space="preserve"> </w:t>
      </w:r>
      <w:r w:rsidR="0042681F">
        <w:rPr>
          <w:rFonts w:ascii="Times New Roman" w:hAnsi="Times New Roman"/>
          <w:sz w:val="24"/>
          <w:szCs w:val="24"/>
        </w:rPr>
        <w:t xml:space="preserve">        </w:t>
      </w:r>
      <w:r w:rsidR="009E603A" w:rsidRPr="0042681F">
        <w:rPr>
          <w:rFonts w:ascii="Times New Roman" w:hAnsi="Times New Roman"/>
          <w:sz w:val="24"/>
          <w:szCs w:val="24"/>
        </w:rPr>
        <w:t xml:space="preserve">     </w:t>
      </w:r>
      <w:r w:rsidRPr="0042681F">
        <w:rPr>
          <w:rFonts w:ascii="Times New Roman" w:hAnsi="Times New Roman"/>
          <w:sz w:val="24"/>
          <w:szCs w:val="24"/>
        </w:rPr>
        <w:t xml:space="preserve">                       </w:t>
      </w:r>
      <w:r w:rsidR="00654425" w:rsidRPr="0042681F">
        <w:rPr>
          <w:rFonts w:ascii="Times New Roman" w:hAnsi="Times New Roman"/>
          <w:sz w:val="24"/>
          <w:szCs w:val="24"/>
        </w:rPr>
        <w:t xml:space="preserve">     </w:t>
      </w:r>
      <w:r w:rsidRPr="0042681F">
        <w:rPr>
          <w:rFonts w:ascii="Times New Roman" w:hAnsi="Times New Roman"/>
          <w:sz w:val="24"/>
          <w:szCs w:val="24"/>
        </w:rPr>
        <w:t>тел. 50-31-55</w:t>
      </w:r>
    </w:p>
    <w:p w:rsidR="007326F8" w:rsidRPr="00B14A28" w:rsidRDefault="007326F8" w:rsidP="00160B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B7180" w:rsidRPr="008A6B85" w:rsidRDefault="00AB7180" w:rsidP="009B6615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6B85">
        <w:rPr>
          <w:rFonts w:ascii="Times New Roman" w:hAnsi="Times New Roman"/>
          <w:b/>
          <w:sz w:val="26"/>
          <w:szCs w:val="26"/>
        </w:rPr>
        <w:t>ПОСТАНОВЛЕНИЕ</w:t>
      </w:r>
    </w:p>
    <w:p w:rsidR="00A77715" w:rsidRPr="008A6B85" w:rsidRDefault="003E732B" w:rsidP="009B6615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A6B85">
        <w:rPr>
          <w:rFonts w:ascii="Times New Roman" w:hAnsi="Times New Roman"/>
          <w:sz w:val="26"/>
          <w:szCs w:val="26"/>
        </w:rPr>
        <w:t xml:space="preserve">о </w:t>
      </w:r>
      <w:r w:rsidR="00B97938" w:rsidRPr="008A6B85">
        <w:rPr>
          <w:rFonts w:ascii="Times New Roman" w:hAnsi="Times New Roman"/>
          <w:sz w:val="26"/>
          <w:szCs w:val="26"/>
        </w:rPr>
        <w:t>назначении административного наказания по делу</w:t>
      </w:r>
      <w:r w:rsidR="00A77715" w:rsidRPr="008A6B85">
        <w:rPr>
          <w:rFonts w:ascii="Times New Roman" w:hAnsi="Times New Roman"/>
          <w:sz w:val="26"/>
          <w:szCs w:val="26"/>
        </w:rPr>
        <w:t xml:space="preserve"> </w:t>
      </w:r>
    </w:p>
    <w:p w:rsidR="003E732B" w:rsidRDefault="00EF1F01" w:rsidP="00A77715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A6B85">
        <w:rPr>
          <w:rFonts w:ascii="Times New Roman" w:hAnsi="Times New Roman"/>
          <w:sz w:val="26"/>
          <w:szCs w:val="26"/>
        </w:rPr>
        <w:t xml:space="preserve">№ А18/114-9.21 </w:t>
      </w:r>
      <w:r w:rsidR="003E732B" w:rsidRPr="008A6B85">
        <w:rPr>
          <w:rFonts w:ascii="Times New Roman" w:hAnsi="Times New Roman"/>
          <w:sz w:val="26"/>
          <w:szCs w:val="26"/>
        </w:rPr>
        <w:t>об административном правонарушении</w:t>
      </w:r>
    </w:p>
    <w:p w:rsidR="00B919BD" w:rsidRPr="008A6B85" w:rsidRDefault="00B919BD" w:rsidP="00A77715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C0CB2" w:rsidRPr="007F7576" w:rsidRDefault="006C0CB2" w:rsidP="009B661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C08" w:rsidRPr="00EF1F01" w:rsidRDefault="00EF1F01" w:rsidP="009B661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F1F01">
        <w:rPr>
          <w:rFonts w:ascii="Times New Roman" w:hAnsi="Times New Roman"/>
          <w:sz w:val="24"/>
          <w:szCs w:val="28"/>
        </w:rPr>
        <w:t>22</w:t>
      </w:r>
      <w:r w:rsidR="00694814" w:rsidRPr="00EF1F01">
        <w:rPr>
          <w:rFonts w:ascii="Times New Roman" w:hAnsi="Times New Roman"/>
          <w:sz w:val="24"/>
          <w:szCs w:val="28"/>
        </w:rPr>
        <w:t>.</w:t>
      </w:r>
      <w:r w:rsidRPr="00EF1F01">
        <w:rPr>
          <w:rFonts w:ascii="Times New Roman" w:hAnsi="Times New Roman"/>
          <w:sz w:val="24"/>
          <w:szCs w:val="28"/>
        </w:rPr>
        <w:t>06</w:t>
      </w:r>
      <w:r w:rsidR="00460DD0" w:rsidRPr="00EF1F01">
        <w:rPr>
          <w:rFonts w:ascii="Times New Roman" w:hAnsi="Times New Roman"/>
          <w:sz w:val="24"/>
          <w:szCs w:val="28"/>
        </w:rPr>
        <w:t>.201</w:t>
      </w:r>
      <w:r w:rsidRPr="00EF1F01">
        <w:rPr>
          <w:rFonts w:ascii="Times New Roman" w:hAnsi="Times New Roman"/>
          <w:sz w:val="24"/>
          <w:szCs w:val="28"/>
        </w:rPr>
        <w:t>8</w:t>
      </w:r>
      <w:r w:rsidR="00F35008" w:rsidRPr="00EF1F01">
        <w:rPr>
          <w:rFonts w:ascii="Times New Roman" w:hAnsi="Times New Roman"/>
          <w:sz w:val="24"/>
          <w:szCs w:val="28"/>
        </w:rPr>
        <w:t xml:space="preserve">               </w:t>
      </w:r>
      <w:r>
        <w:rPr>
          <w:rFonts w:ascii="Times New Roman" w:hAnsi="Times New Roman"/>
          <w:sz w:val="24"/>
          <w:szCs w:val="28"/>
        </w:rPr>
        <w:t xml:space="preserve">                               </w:t>
      </w:r>
      <w:r w:rsidR="00F35008" w:rsidRPr="00EF1F01">
        <w:rPr>
          <w:rFonts w:ascii="Times New Roman" w:hAnsi="Times New Roman"/>
          <w:sz w:val="24"/>
          <w:szCs w:val="28"/>
        </w:rPr>
        <w:t xml:space="preserve">                              </w:t>
      </w:r>
      <w:r w:rsidR="009E603A" w:rsidRPr="00EF1F01">
        <w:rPr>
          <w:rFonts w:ascii="Times New Roman" w:hAnsi="Times New Roman"/>
          <w:sz w:val="24"/>
          <w:szCs w:val="28"/>
        </w:rPr>
        <w:t xml:space="preserve">         </w:t>
      </w:r>
      <w:r w:rsidR="00F35008" w:rsidRPr="00EF1F01">
        <w:rPr>
          <w:rFonts w:ascii="Times New Roman" w:hAnsi="Times New Roman"/>
          <w:sz w:val="24"/>
          <w:szCs w:val="28"/>
        </w:rPr>
        <w:t xml:space="preserve">   </w:t>
      </w:r>
      <w:r w:rsidR="00B14A28" w:rsidRPr="00EF1F01">
        <w:rPr>
          <w:rFonts w:ascii="Times New Roman" w:hAnsi="Times New Roman"/>
          <w:sz w:val="24"/>
          <w:szCs w:val="28"/>
        </w:rPr>
        <w:t xml:space="preserve">                     </w:t>
      </w:r>
      <w:r w:rsidR="00F35008" w:rsidRPr="00EF1F01">
        <w:rPr>
          <w:rFonts w:ascii="Times New Roman" w:hAnsi="Times New Roman"/>
          <w:sz w:val="24"/>
          <w:szCs w:val="28"/>
        </w:rPr>
        <w:t xml:space="preserve">  </w:t>
      </w:r>
      <w:r w:rsidR="00694814" w:rsidRPr="00EF1F01">
        <w:rPr>
          <w:rFonts w:ascii="Times New Roman" w:hAnsi="Times New Roman"/>
          <w:sz w:val="24"/>
          <w:szCs w:val="28"/>
        </w:rPr>
        <w:t xml:space="preserve">  </w:t>
      </w:r>
      <w:r w:rsidRPr="00EF1F01">
        <w:rPr>
          <w:rFonts w:ascii="Times New Roman" w:hAnsi="Times New Roman"/>
          <w:sz w:val="24"/>
          <w:szCs w:val="28"/>
        </w:rPr>
        <w:t xml:space="preserve">  </w:t>
      </w:r>
      <w:r w:rsidR="0042681F" w:rsidRPr="00EF1F01">
        <w:rPr>
          <w:rFonts w:ascii="Times New Roman" w:hAnsi="Times New Roman"/>
          <w:sz w:val="24"/>
          <w:szCs w:val="28"/>
        </w:rPr>
        <w:t xml:space="preserve">   </w:t>
      </w:r>
      <w:r w:rsidR="00A77715" w:rsidRPr="00EF1F01">
        <w:rPr>
          <w:rFonts w:ascii="Times New Roman" w:hAnsi="Times New Roman"/>
          <w:sz w:val="24"/>
          <w:szCs w:val="28"/>
        </w:rPr>
        <w:t xml:space="preserve">   </w:t>
      </w:r>
      <w:r w:rsidR="007B3C08" w:rsidRPr="00EF1F01">
        <w:rPr>
          <w:rFonts w:ascii="Times New Roman" w:hAnsi="Times New Roman"/>
          <w:sz w:val="24"/>
          <w:szCs w:val="28"/>
        </w:rPr>
        <w:t>г. Тюмень</w:t>
      </w:r>
    </w:p>
    <w:p w:rsidR="007B3C08" w:rsidRPr="007F7576" w:rsidRDefault="007B3C08" w:rsidP="009B66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32B" w:rsidRPr="008A6B85" w:rsidRDefault="007B3C08" w:rsidP="00A77715">
      <w:pPr>
        <w:pStyle w:val="af2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A6B85">
        <w:rPr>
          <w:rFonts w:ascii="Times New Roman" w:hAnsi="Times New Roman"/>
          <w:sz w:val="26"/>
          <w:szCs w:val="26"/>
        </w:rPr>
        <w:t xml:space="preserve">Я, </w:t>
      </w:r>
      <w:r w:rsidR="00441574" w:rsidRPr="008A6B85">
        <w:rPr>
          <w:rFonts w:ascii="Times New Roman" w:hAnsi="Times New Roman"/>
          <w:sz w:val="26"/>
          <w:szCs w:val="26"/>
        </w:rPr>
        <w:t>заместител</w:t>
      </w:r>
      <w:r w:rsidR="00C94AE4" w:rsidRPr="008A6B85">
        <w:rPr>
          <w:rFonts w:ascii="Times New Roman" w:hAnsi="Times New Roman"/>
          <w:sz w:val="26"/>
          <w:szCs w:val="26"/>
        </w:rPr>
        <w:t>ь</w:t>
      </w:r>
      <w:r w:rsidR="00441574" w:rsidRPr="008A6B85">
        <w:rPr>
          <w:rFonts w:ascii="Times New Roman" w:hAnsi="Times New Roman"/>
          <w:sz w:val="26"/>
          <w:szCs w:val="26"/>
        </w:rPr>
        <w:t xml:space="preserve"> </w:t>
      </w:r>
      <w:r w:rsidRPr="008A6B85">
        <w:rPr>
          <w:rFonts w:ascii="Times New Roman" w:hAnsi="Times New Roman"/>
          <w:sz w:val="26"/>
          <w:szCs w:val="26"/>
        </w:rPr>
        <w:t>руководител</w:t>
      </w:r>
      <w:r w:rsidR="00441574" w:rsidRPr="008A6B85">
        <w:rPr>
          <w:rFonts w:ascii="Times New Roman" w:hAnsi="Times New Roman"/>
          <w:sz w:val="26"/>
          <w:szCs w:val="26"/>
        </w:rPr>
        <w:t>я</w:t>
      </w:r>
      <w:r w:rsidRPr="008A6B85">
        <w:rPr>
          <w:rFonts w:ascii="Times New Roman" w:hAnsi="Times New Roman"/>
          <w:sz w:val="26"/>
          <w:szCs w:val="26"/>
        </w:rPr>
        <w:t xml:space="preserve"> Управления Федеральной антимонопольной службы по Тюменской области </w:t>
      </w:r>
      <w:r w:rsidR="00F35008" w:rsidRPr="008A6B85">
        <w:rPr>
          <w:rFonts w:ascii="Times New Roman" w:hAnsi="Times New Roman"/>
          <w:sz w:val="26"/>
          <w:szCs w:val="26"/>
        </w:rPr>
        <w:t xml:space="preserve">(далее – Тюменское УФАС России) </w:t>
      </w:r>
      <w:r w:rsidR="00441574" w:rsidRPr="008A6B85">
        <w:rPr>
          <w:rFonts w:ascii="Times New Roman" w:hAnsi="Times New Roman"/>
          <w:sz w:val="26"/>
          <w:szCs w:val="26"/>
        </w:rPr>
        <w:t>Полухин Дмитрий Александрович</w:t>
      </w:r>
      <w:r w:rsidRPr="008A6B85">
        <w:rPr>
          <w:rFonts w:ascii="Times New Roman" w:hAnsi="Times New Roman"/>
          <w:sz w:val="26"/>
          <w:szCs w:val="26"/>
        </w:rPr>
        <w:t xml:space="preserve">, рассмотрев протокол </w:t>
      </w:r>
      <w:r w:rsidR="001C4B3F" w:rsidRPr="008A6B85">
        <w:rPr>
          <w:rFonts w:ascii="Times New Roman" w:hAnsi="Times New Roman"/>
          <w:sz w:val="26"/>
          <w:szCs w:val="26"/>
        </w:rPr>
        <w:t xml:space="preserve">и </w:t>
      </w:r>
      <w:r w:rsidRPr="008A6B85">
        <w:rPr>
          <w:rFonts w:ascii="Times New Roman" w:hAnsi="Times New Roman"/>
          <w:sz w:val="26"/>
          <w:szCs w:val="26"/>
        </w:rPr>
        <w:t>материалы дела</w:t>
      </w:r>
      <w:r w:rsidR="001C4B3F" w:rsidRPr="008A6B85">
        <w:rPr>
          <w:rFonts w:ascii="Times New Roman" w:hAnsi="Times New Roman"/>
          <w:sz w:val="26"/>
          <w:szCs w:val="26"/>
        </w:rPr>
        <w:t xml:space="preserve"> об административном правонарушении</w:t>
      </w:r>
      <w:r w:rsidRPr="008A6B85">
        <w:rPr>
          <w:rFonts w:ascii="Times New Roman" w:hAnsi="Times New Roman"/>
          <w:sz w:val="26"/>
          <w:szCs w:val="26"/>
        </w:rPr>
        <w:t xml:space="preserve"> </w:t>
      </w:r>
      <w:r w:rsidR="00EF1F01" w:rsidRPr="008A6B85">
        <w:rPr>
          <w:rFonts w:ascii="Times New Roman" w:hAnsi="Times New Roman"/>
          <w:sz w:val="26"/>
          <w:szCs w:val="26"/>
        </w:rPr>
        <w:t>№ А18/114-9.21</w:t>
      </w:r>
      <w:r w:rsidRPr="008A6B85">
        <w:rPr>
          <w:rFonts w:ascii="Times New Roman" w:hAnsi="Times New Roman"/>
          <w:sz w:val="26"/>
          <w:szCs w:val="26"/>
        </w:rPr>
        <w:t xml:space="preserve">, </w:t>
      </w:r>
      <w:r w:rsidR="00CD3EAD">
        <w:rPr>
          <w:rFonts w:ascii="Times New Roman" w:hAnsi="Times New Roman"/>
          <w:sz w:val="26"/>
          <w:szCs w:val="26"/>
        </w:rPr>
        <w:t xml:space="preserve">составленный </w:t>
      </w:r>
      <w:r w:rsidR="009E5C40" w:rsidRPr="008A6B85">
        <w:rPr>
          <w:rFonts w:ascii="Times New Roman" w:hAnsi="Times New Roman"/>
          <w:sz w:val="26"/>
          <w:szCs w:val="26"/>
        </w:rPr>
        <w:t>в отношении</w:t>
      </w:r>
      <w:r w:rsidR="00EF1F01" w:rsidRPr="008A6B85">
        <w:rPr>
          <w:sz w:val="26"/>
          <w:szCs w:val="26"/>
        </w:rPr>
        <w:t xml:space="preserve"> </w:t>
      </w:r>
      <w:r w:rsidR="00EF1F01" w:rsidRPr="008A6B85">
        <w:rPr>
          <w:rFonts w:ascii="Times New Roman" w:hAnsi="Times New Roman"/>
          <w:sz w:val="26"/>
          <w:szCs w:val="26"/>
        </w:rPr>
        <w:t xml:space="preserve">Индивидуального предпринимателя </w:t>
      </w:r>
      <w:r w:rsidR="005E2C4A">
        <w:rPr>
          <w:rFonts w:ascii="Times New Roman" w:hAnsi="Times New Roman"/>
          <w:sz w:val="26"/>
          <w:szCs w:val="26"/>
        </w:rPr>
        <w:t>Я.</w:t>
      </w:r>
      <w:r w:rsidR="009E5C40" w:rsidRPr="008A6B85">
        <w:rPr>
          <w:rFonts w:ascii="Times New Roman" w:hAnsi="Times New Roman"/>
          <w:sz w:val="26"/>
          <w:szCs w:val="26"/>
        </w:rPr>
        <w:t xml:space="preserve">, </w:t>
      </w:r>
      <w:r w:rsidR="00EF1F01" w:rsidRPr="008A6B85">
        <w:rPr>
          <w:rFonts w:ascii="Times New Roman" w:hAnsi="Times New Roman"/>
          <w:sz w:val="26"/>
          <w:szCs w:val="26"/>
        </w:rPr>
        <w:t>по факту нарушения положений Правил недискриминационного доступа к услугам по передаче электрической энергии и оказания этих услуг, утверждённых Постановлением правительства РФ от 27.12.2004  № 861 (далее также – Правила</w:t>
      </w:r>
      <w:proofErr w:type="gramEnd"/>
      <w:r w:rsidR="00EF1F01" w:rsidRPr="008A6B85">
        <w:rPr>
          <w:rFonts w:ascii="Times New Roman" w:hAnsi="Times New Roman"/>
          <w:sz w:val="26"/>
          <w:szCs w:val="26"/>
        </w:rPr>
        <w:t xml:space="preserve"> №861)</w:t>
      </w:r>
      <w:r w:rsidR="00B97938" w:rsidRPr="008A6B85">
        <w:rPr>
          <w:rFonts w:ascii="Times New Roman" w:hAnsi="Times New Roman"/>
          <w:sz w:val="26"/>
          <w:szCs w:val="26"/>
        </w:rPr>
        <w:t>,</w:t>
      </w:r>
      <w:r w:rsidR="00A77715" w:rsidRPr="008A6B85">
        <w:rPr>
          <w:rFonts w:ascii="Times New Roman" w:hAnsi="Times New Roman"/>
          <w:sz w:val="26"/>
          <w:szCs w:val="26"/>
        </w:rPr>
        <w:t xml:space="preserve"> </w:t>
      </w:r>
      <w:r w:rsidR="00EF1F01" w:rsidRPr="00CD3EAD">
        <w:rPr>
          <w:rFonts w:ascii="Times New Roman" w:hAnsi="Times New Roman"/>
          <w:sz w:val="26"/>
          <w:szCs w:val="26"/>
        </w:rPr>
        <w:t>в присутствии лица, привлекаемого к административной ответственности</w:t>
      </w:r>
      <w:r w:rsidR="00A54C08" w:rsidRPr="00CD3EAD">
        <w:rPr>
          <w:rFonts w:ascii="Times New Roman" w:eastAsiaTheme="minorEastAsia" w:hAnsi="Times New Roman"/>
          <w:sz w:val="26"/>
          <w:szCs w:val="26"/>
        </w:rPr>
        <w:t xml:space="preserve">, </w:t>
      </w:r>
      <w:r w:rsidR="00260698" w:rsidRPr="00CD3EAD">
        <w:rPr>
          <w:rFonts w:ascii="Times New Roman" w:hAnsi="Times New Roman"/>
          <w:sz w:val="26"/>
          <w:szCs w:val="26"/>
        </w:rPr>
        <w:t>котор</w:t>
      </w:r>
      <w:r w:rsidR="00A54C08" w:rsidRPr="008A6B85">
        <w:rPr>
          <w:rFonts w:ascii="Times New Roman" w:hAnsi="Times New Roman"/>
          <w:sz w:val="26"/>
          <w:szCs w:val="26"/>
        </w:rPr>
        <w:t>о</w:t>
      </w:r>
      <w:r w:rsidR="00CD3EAD">
        <w:rPr>
          <w:rFonts w:ascii="Times New Roman" w:hAnsi="Times New Roman"/>
          <w:sz w:val="26"/>
          <w:szCs w:val="26"/>
        </w:rPr>
        <w:t>му</w:t>
      </w:r>
      <w:r w:rsidR="003E732B" w:rsidRPr="008A6B85">
        <w:rPr>
          <w:rFonts w:ascii="Times New Roman" w:hAnsi="Times New Roman"/>
          <w:sz w:val="26"/>
          <w:szCs w:val="26"/>
        </w:rPr>
        <w:t xml:space="preserve"> разъяснены права, предусмотренные статьями 25.1, 25.5 Кодекса Российской Федерации об административных правонарушениях (далее – КоАП РФ),</w:t>
      </w:r>
    </w:p>
    <w:p w:rsidR="00460DD0" w:rsidRPr="008A6B85" w:rsidRDefault="00460DD0" w:rsidP="009B661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B3C08" w:rsidRPr="008A6B85" w:rsidRDefault="007B3C08" w:rsidP="005A5A1D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6B85">
        <w:rPr>
          <w:rFonts w:ascii="Times New Roman" w:hAnsi="Times New Roman"/>
          <w:b/>
          <w:sz w:val="26"/>
          <w:szCs w:val="26"/>
        </w:rPr>
        <w:t>УСТАНОВИЛ:</w:t>
      </w:r>
    </w:p>
    <w:p w:rsidR="007834E0" w:rsidRPr="008A6B85" w:rsidRDefault="007834E0" w:rsidP="009B661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30207" w:rsidRPr="00E67F0E" w:rsidRDefault="00830207" w:rsidP="00830207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lang w:eastAsia="en-US"/>
        </w:rPr>
        <w:t>В Тюменское УФАС России</w:t>
      </w:r>
      <w:r w:rsidRPr="00E67F0E">
        <w:rPr>
          <w:rFonts w:ascii="Times New Roman" w:hAnsi="Times New Roman"/>
          <w:sz w:val="26"/>
          <w:szCs w:val="26"/>
        </w:rPr>
        <w:t xml:space="preserve"> 18.09.2017 поступило 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заявление ООО «Автосервис» с жалобой на действия ООО «СибСтройТорг» и ИП </w:t>
      </w:r>
      <w:r w:rsidR="005E2C4A">
        <w:rPr>
          <w:rFonts w:ascii="Times New Roman" w:eastAsia="Calibri" w:hAnsi="Times New Roman"/>
          <w:sz w:val="26"/>
          <w:szCs w:val="26"/>
          <w:lang w:eastAsia="en-US"/>
        </w:rPr>
        <w:t>Я.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830207" w:rsidRPr="00E67F0E" w:rsidRDefault="00830207" w:rsidP="008302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7F0E">
        <w:rPr>
          <w:rFonts w:ascii="Times New Roman" w:hAnsi="Times New Roman"/>
          <w:sz w:val="26"/>
          <w:szCs w:val="26"/>
        </w:rPr>
        <w:t xml:space="preserve">Основанием направления заявления явился факт прекращения электроснабжения принадлежащей ООО «Автосервис» (заявителю) </w:t>
      </w:r>
      <w:r w:rsidRPr="00E67F0E">
        <w:rPr>
          <w:rFonts w:ascii="Times New Roman" w:hAnsi="Times New Roman"/>
          <w:i/>
          <w:sz w:val="26"/>
          <w:szCs w:val="26"/>
        </w:rPr>
        <w:t xml:space="preserve">производственной базы. </w:t>
      </w:r>
      <w:r w:rsidRPr="00E67F0E">
        <w:rPr>
          <w:rFonts w:ascii="Times New Roman" w:hAnsi="Times New Roman"/>
          <w:sz w:val="26"/>
          <w:szCs w:val="26"/>
        </w:rPr>
        <w:t>Как следует из заявления, отключение электроснабжения было произведено 15.09.2017 в 14.00. Период отключения электроэнергии -  с 15.09.2017 до 23.10.2017.</w:t>
      </w:r>
    </w:p>
    <w:p w:rsidR="00830207" w:rsidRPr="00E67F0E" w:rsidRDefault="00830207" w:rsidP="00830207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E67F0E">
        <w:rPr>
          <w:rFonts w:ascii="Times New Roman" w:hAnsi="Times New Roman"/>
          <w:sz w:val="26"/>
          <w:szCs w:val="26"/>
        </w:rPr>
        <w:t xml:space="preserve">Отключение электроснабжение произведено ООО «СибСтройТорг», осуществляющим эксплуатацию трансформаторной подстанции №586 и связано с задолженностью Заявителя перед ИП </w:t>
      </w:r>
      <w:r w:rsidR="005E2C4A">
        <w:rPr>
          <w:rFonts w:ascii="Times New Roman" w:hAnsi="Times New Roman"/>
          <w:sz w:val="26"/>
          <w:szCs w:val="26"/>
        </w:rPr>
        <w:t>Я.</w:t>
      </w:r>
      <w:r w:rsidRPr="00E67F0E">
        <w:rPr>
          <w:rFonts w:ascii="Times New Roman" w:hAnsi="Times New Roman"/>
          <w:sz w:val="26"/>
          <w:szCs w:val="26"/>
        </w:rPr>
        <w:t xml:space="preserve">  по оплате </w:t>
      </w:r>
      <w:r w:rsidRPr="00E67F0E">
        <w:rPr>
          <w:rFonts w:ascii="Times New Roman" w:hAnsi="Times New Roman"/>
          <w:i/>
          <w:sz w:val="26"/>
          <w:szCs w:val="26"/>
        </w:rPr>
        <w:t xml:space="preserve">за аренду площади на территории трансформаторной подстанции (ТП-586), где установлен счётчик электрической энергии ООО «Автосервис». </w:t>
      </w:r>
    </w:p>
    <w:p w:rsidR="00830207" w:rsidRPr="00E67F0E" w:rsidRDefault="00830207" w:rsidP="008302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7F0E">
        <w:rPr>
          <w:rFonts w:ascii="Times New Roman" w:hAnsi="Times New Roman"/>
          <w:sz w:val="26"/>
          <w:szCs w:val="26"/>
        </w:rPr>
        <w:t xml:space="preserve">Между ООО «Автосервис» </w:t>
      </w:r>
      <w:proofErr w:type="gramStart"/>
      <w:r w:rsidRPr="00E67F0E">
        <w:rPr>
          <w:rFonts w:ascii="Times New Roman" w:hAnsi="Times New Roman"/>
          <w:sz w:val="26"/>
          <w:szCs w:val="26"/>
        </w:rPr>
        <w:t>и АО Э</w:t>
      </w:r>
      <w:proofErr w:type="gramEnd"/>
      <w:r w:rsidRPr="00E67F0E">
        <w:rPr>
          <w:rFonts w:ascii="Times New Roman" w:hAnsi="Times New Roman"/>
          <w:sz w:val="26"/>
          <w:szCs w:val="26"/>
        </w:rPr>
        <w:t>К «Восток» 21 мая 2014 года заключён договор энергоснабжения, согласно которому энергоснабжение  производственной базы,  расположенной по адресу г.Тюмень, Щербакова, 158, стр.16,  осуществляется опосредованно через ТП-586.</w:t>
      </w:r>
    </w:p>
    <w:p w:rsidR="00830207" w:rsidRPr="00E67F0E" w:rsidRDefault="00830207" w:rsidP="008302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7F0E">
        <w:rPr>
          <w:rFonts w:ascii="Times New Roman" w:hAnsi="Times New Roman"/>
          <w:sz w:val="26"/>
          <w:szCs w:val="26"/>
        </w:rPr>
        <w:t xml:space="preserve"> ООО «ССТ» с 2014 по 2017 год постоянно обращался к ООО «Автосервис» для заключения договора аренды площади на территории ТП-586 для размещения </w:t>
      </w:r>
      <w:r w:rsidRPr="00E67F0E">
        <w:rPr>
          <w:rFonts w:ascii="Times New Roman" w:hAnsi="Times New Roman"/>
          <w:sz w:val="26"/>
          <w:szCs w:val="26"/>
        </w:rPr>
        <w:lastRenderedPageBreak/>
        <w:t xml:space="preserve">прибора учёта электрической энергии Заявителя, т. фактически владелец ТП требует от субабонента </w:t>
      </w:r>
      <w:r w:rsidRPr="00E67F0E">
        <w:rPr>
          <w:rFonts w:ascii="Times New Roman" w:hAnsi="Times New Roman"/>
          <w:sz w:val="26"/>
          <w:szCs w:val="26"/>
          <w:u w:val="single"/>
        </w:rPr>
        <w:t>плату за пользование подстанцией</w:t>
      </w:r>
      <w:r w:rsidRPr="00E67F0E">
        <w:rPr>
          <w:rFonts w:ascii="Times New Roman" w:hAnsi="Times New Roman"/>
          <w:sz w:val="26"/>
          <w:szCs w:val="26"/>
        </w:rPr>
        <w:t xml:space="preserve">. </w:t>
      </w:r>
    </w:p>
    <w:p w:rsidR="00830207" w:rsidRPr="00E67F0E" w:rsidRDefault="00830207" w:rsidP="008302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7F0E">
        <w:rPr>
          <w:rFonts w:ascii="Times New Roman" w:hAnsi="Times New Roman"/>
          <w:sz w:val="26"/>
          <w:szCs w:val="26"/>
        </w:rPr>
        <w:t xml:space="preserve">В 2017 году с аналогичным требованием к Заявителю обратилась ИП </w:t>
      </w:r>
      <w:r w:rsidR="005E2C4A">
        <w:rPr>
          <w:rFonts w:ascii="Times New Roman" w:hAnsi="Times New Roman"/>
          <w:sz w:val="26"/>
          <w:szCs w:val="26"/>
        </w:rPr>
        <w:t>Я.</w:t>
      </w:r>
      <w:r w:rsidRPr="00E67F0E">
        <w:rPr>
          <w:rFonts w:ascii="Times New Roman" w:hAnsi="Times New Roman"/>
          <w:sz w:val="26"/>
          <w:szCs w:val="26"/>
        </w:rPr>
        <w:t xml:space="preserve">  (Заявителю направлена оферта договора).</w:t>
      </w:r>
    </w:p>
    <w:p w:rsidR="00830207" w:rsidRPr="00E67F0E" w:rsidRDefault="00830207" w:rsidP="00830207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E67F0E">
        <w:rPr>
          <w:rFonts w:ascii="Times New Roman" w:hAnsi="Times New Roman"/>
          <w:sz w:val="26"/>
          <w:szCs w:val="26"/>
        </w:rPr>
        <w:t xml:space="preserve">Кроме того ООО «СибСтройТорг» предъявляет ООО «Автосервис», как субабоненту, требование возмещать фактические (отчётные) потери электроэнергии, определяемые как разность между электроэнергией поступившей в сеть и электроэнергией отпущенной из сети, по данным системы учёта электрической энергии, </w:t>
      </w:r>
      <w:r w:rsidRPr="00E67F0E">
        <w:rPr>
          <w:rFonts w:ascii="Times New Roman" w:hAnsi="Times New Roman"/>
          <w:i/>
          <w:sz w:val="26"/>
          <w:szCs w:val="26"/>
        </w:rPr>
        <w:t>пропорционально доли Абонента в общем потреблении.</w:t>
      </w:r>
    </w:p>
    <w:p w:rsidR="00830207" w:rsidRPr="00E67F0E" w:rsidRDefault="00830207" w:rsidP="008302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7F0E">
        <w:rPr>
          <w:rFonts w:ascii="Times New Roman" w:hAnsi="Times New Roman"/>
          <w:sz w:val="26"/>
          <w:szCs w:val="26"/>
        </w:rPr>
        <w:t xml:space="preserve">Перед отключением электроснабжения (01.09.2017) Заявитель получил от ООО ССТ» </w:t>
      </w:r>
      <w:r w:rsidRPr="00E67F0E">
        <w:rPr>
          <w:rFonts w:ascii="Times New Roman" w:hAnsi="Times New Roman"/>
          <w:sz w:val="26"/>
          <w:szCs w:val="26"/>
          <w:u w:val="single"/>
        </w:rPr>
        <w:t>уведомление, в котором было указано, что ООО «Автосервис» с 07.09.2017 будет «отключён от аренды оборудования</w:t>
      </w:r>
      <w:r w:rsidRPr="00E67F0E">
        <w:rPr>
          <w:rFonts w:ascii="Times New Roman" w:hAnsi="Times New Roman"/>
          <w:sz w:val="26"/>
          <w:szCs w:val="26"/>
        </w:rPr>
        <w:t xml:space="preserve">, принадлежащего на праве собственности ООО «СибСтройТорг». Размещённого по адресу Тюмень, ул. Щербакова, дом 158, строение 01». </w:t>
      </w:r>
    </w:p>
    <w:p w:rsidR="00830207" w:rsidRPr="00E67F0E" w:rsidRDefault="00830207" w:rsidP="008302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7F0E">
        <w:rPr>
          <w:rFonts w:ascii="Times New Roman" w:hAnsi="Times New Roman"/>
          <w:sz w:val="26"/>
          <w:szCs w:val="26"/>
        </w:rPr>
        <w:t xml:space="preserve">До этого, в августе, Заявитель получил </w:t>
      </w:r>
      <w:proofErr w:type="gramStart"/>
      <w:r w:rsidRPr="00E67F0E">
        <w:rPr>
          <w:rFonts w:ascii="Times New Roman" w:hAnsi="Times New Roman"/>
          <w:sz w:val="26"/>
          <w:szCs w:val="26"/>
        </w:rPr>
        <w:t>от</w:t>
      </w:r>
      <w:proofErr w:type="gramEnd"/>
      <w:r w:rsidRPr="00E67F0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67F0E">
        <w:rPr>
          <w:rFonts w:ascii="Times New Roman" w:hAnsi="Times New Roman"/>
          <w:sz w:val="26"/>
          <w:szCs w:val="26"/>
        </w:rPr>
        <w:t>ПБОЮЛ</w:t>
      </w:r>
      <w:proofErr w:type="gramEnd"/>
      <w:r w:rsidRPr="00E67F0E">
        <w:rPr>
          <w:rFonts w:ascii="Times New Roman" w:hAnsi="Times New Roman"/>
          <w:sz w:val="26"/>
          <w:szCs w:val="26"/>
        </w:rPr>
        <w:t xml:space="preserve"> </w:t>
      </w:r>
      <w:r w:rsidR="005E2C4A">
        <w:rPr>
          <w:rFonts w:ascii="Times New Roman" w:hAnsi="Times New Roman"/>
          <w:sz w:val="26"/>
          <w:szCs w:val="26"/>
        </w:rPr>
        <w:t>Я.</w:t>
      </w:r>
      <w:r w:rsidRPr="00E67F0E">
        <w:rPr>
          <w:rFonts w:ascii="Times New Roman" w:hAnsi="Times New Roman"/>
          <w:sz w:val="26"/>
          <w:szCs w:val="26"/>
        </w:rPr>
        <w:t xml:space="preserve">  уведомление (№1 от 28.08.2017) с предложением  оплатить до 01.09.2017 долг в размере 221 116,89 рублей (без НДС).</w:t>
      </w:r>
    </w:p>
    <w:p w:rsidR="00830207" w:rsidRPr="00E67F0E" w:rsidRDefault="00830207" w:rsidP="00830207">
      <w:pPr>
        <w:spacing w:after="0" w:line="240" w:lineRule="auto"/>
        <w:ind w:firstLine="64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В подтверждение факта </w:t>
      </w:r>
      <w:r w:rsidRPr="00E67F0E">
        <w:rPr>
          <w:rFonts w:ascii="Times New Roman" w:eastAsia="Calibri" w:hAnsi="Times New Roman"/>
          <w:sz w:val="26"/>
          <w:szCs w:val="26"/>
          <w:u w:val="single"/>
          <w:lang w:eastAsia="en-US"/>
        </w:rPr>
        <w:t>прекращения электроснабжения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объекта «производственная база» Заявителем также представлено:</w:t>
      </w:r>
    </w:p>
    <w:p w:rsidR="00830207" w:rsidRPr="00E67F0E" w:rsidRDefault="00830207" w:rsidP="0083020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письмо ООО «Автосервис» в адрес Тюменьэнергосбыт – филиала </w:t>
      </w:r>
      <w:proofErr w:type="gramStart"/>
      <w:r w:rsidRPr="00E67F0E">
        <w:rPr>
          <w:rFonts w:ascii="Times New Roman" w:eastAsia="Calibri" w:hAnsi="Times New Roman"/>
          <w:sz w:val="26"/>
          <w:szCs w:val="26"/>
          <w:lang w:eastAsia="en-US"/>
        </w:rPr>
        <w:t>ЭК</w:t>
      </w:r>
      <w:proofErr w:type="gramEnd"/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«Восток» от </w:t>
      </w:r>
      <w:r w:rsidRPr="00E67F0E">
        <w:rPr>
          <w:rFonts w:ascii="Times New Roman" w:eastAsia="Calibri" w:hAnsi="Times New Roman"/>
          <w:sz w:val="26"/>
          <w:szCs w:val="26"/>
          <w:u w:val="single"/>
          <w:lang w:eastAsia="en-US"/>
        </w:rPr>
        <w:t>21.09.2017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с просьбой направления представителя для документального подтверждения факта отключения производственной базы от линии электропередач, а также указания причин </w:t>
      </w:r>
      <w:proofErr w:type="spellStart"/>
      <w:r w:rsidRPr="00E67F0E">
        <w:rPr>
          <w:rFonts w:ascii="Times New Roman" w:eastAsia="Calibri" w:hAnsi="Times New Roman"/>
          <w:sz w:val="26"/>
          <w:szCs w:val="26"/>
          <w:lang w:eastAsia="en-US"/>
        </w:rPr>
        <w:t>отключени</w:t>
      </w:r>
      <w:proofErr w:type="spellEnd"/>
    </w:p>
    <w:p w:rsidR="00830207" w:rsidRPr="00E67F0E" w:rsidRDefault="00830207" w:rsidP="0083020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письмо Тюменьэнергосбыт – филиала </w:t>
      </w:r>
      <w:proofErr w:type="gramStart"/>
      <w:r w:rsidRPr="00E67F0E">
        <w:rPr>
          <w:rFonts w:ascii="Times New Roman" w:eastAsia="Calibri" w:hAnsi="Times New Roman"/>
          <w:sz w:val="26"/>
          <w:szCs w:val="26"/>
          <w:lang w:eastAsia="en-US"/>
        </w:rPr>
        <w:t>ЭК</w:t>
      </w:r>
      <w:proofErr w:type="gramEnd"/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«Восток» в адрес ООО «Автосервис» от 21.09.2017, в котором энергосбытовая компания указывает, что по вопросу восстановления электроснабжения необходимо обратиться </w:t>
      </w:r>
      <w:r w:rsidRPr="00E67F0E">
        <w:rPr>
          <w:rFonts w:ascii="Times New Roman" w:eastAsia="Calibri" w:hAnsi="Times New Roman"/>
          <w:sz w:val="26"/>
          <w:szCs w:val="26"/>
          <w:u w:val="single"/>
          <w:lang w:eastAsia="en-US"/>
        </w:rPr>
        <w:t>к владельцу ТП-586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ООО «СибСтройТорг».</w:t>
      </w:r>
    </w:p>
    <w:p w:rsidR="00830207" w:rsidRPr="00E67F0E" w:rsidRDefault="00830207" w:rsidP="0083020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Акты снятия показаний приборов коммерческого учёта и расчёта потребления электрической энергии ООО «Автосервис» за август-ноябрь 2017 года (предоставленные в энергосбытовую компанию). Согласно показаниям счётчиков: потребление электроэнергии (с 28 по 28 число месяца) ООО «Автосервис» составило в июле, августе, сентябре и октябре соответственно: 75, 132, 40, </w:t>
      </w:r>
      <w:r w:rsidRPr="00E67F0E">
        <w:rPr>
          <w:rFonts w:ascii="Times New Roman" w:eastAsia="Calibri" w:hAnsi="Times New Roman"/>
          <w:sz w:val="26"/>
          <w:szCs w:val="26"/>
          <w:u w:val="single"/>
          <w:lang w:eastAsia="en-US"/>
        </w:rPr>
        <w:t>8,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20 кВт*</w:t>
      </w:r>
      <w:proofErr w:type="gramStart"/>
      <w:r w:rsidRPr="00E67F0E">
        <w:rPr>
          <w:rFonts w:ascii="Times New Roman" w:eastAsia="Calibri" w:hAnsi="Times New Roman"/>
          <w:sz w:val="26"/>
          <w:szCs w:val="26"/>
          <w:lang w:eastAsia="en-US"/>
        </w:rPr>
        <w:t>ч</w:t>
      </w:r>
      <w:proofErr w:type="gramEnd"/>
      <w:r w:rsidRPr="00E67F0E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830207" w:rsidRPr="00E67F0E" w:rsidRDefault="00830207" w:rsidP="00830207">
      <w:pPr>
        <w:spacing w:after="0" w:line="240" w:lineRule="auto"/>
        <w:ind w:left="64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830207" w:rsidRPr="00E67F0E" w:rsidRDefault="00830207" w:rsidP="00830207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     Между ООО «Автосервис» и ОАО </w:t>
      </w:r>
      <w:proofErr w:type="gramStart"/>
      <w:r w:rsidRPr="00E67F0E">
        <w:rPr>
          <w:rFonts w:ascii="Times New Roman" w:eastAsia="Calibri" w:hAnsi="Times New Roman"/>
          <w:sz w:val="26"/>
          <w:szCs w:val="26"/>
          <w:lang w:eastAsia="en-US"/>
        </w:rPr>
        <w:t>ЭК</w:t>
      </w:r>
      <w:proofErr w:type="gramEnd"/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«Восток» заключён </w:t>
      </w:r>
      <w:r w:rsidRPr="00E67F0E">
        <w:rPr>
          <w:rFonts w:ascii="Times New Roman" w:eastAsia="Calibri" w:hAnsi="Times New Roman"/>
          <w:i/>
          <w:sz w:val="26"/>
          <w:szCs w:val="26"/>
          <w:lang w:eastAsia="en-US"/>
        </w:rPr>
        <w:t>договор электроснабжения № 9025 от 21.05.2014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, в котором определены условия поставки электрической энергии на энергопринимающее устройство потребителя – </w:t>
      </w:r>
      <w:r w:rsidRPr="00E67F0E">
        <w:rPr>
          <w:rFonts w:ascii="Times New Roman" w:eastAsia="Calibri" w:hAnsi="Times New Roman"/>
          <w:i/>
          <w:sz w:val="26"/>
          <w:szCs w:val="26"/>
          <w:lang w:eastAsia="en-US"/>
        </w:rPr>
        <w:t>производственная база (ул. Щербакова, 158, стр.16).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830207" w:rsidRPr="00E67F0E" w:rsidRDefault="00830207" w:rsidP="00830207">
      <w:pPr>
        <w:spacing w:after="0" w:line="240" w:lineRule="auto"/>
        <w:ind w:left="360" w:firstLine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lang w:eastAsia="en-US"/>
        </w:rPr>
        <w:t>Приложением №1 к договору (Перечень точек поставки электрической энергии (мощности)) определён:</w:t>
      </w:r>
    </w:p>
    <w:p w:rsidR="00830207" w:rsidRPr="00E67F0E" w:rsidRDefault="00830207" w:rsidP="008302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u w:val="thick"/>
          <w:lang w:eastAsia="en-US"/>
        </w:rPr>
        <w:t>источник питания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E67F0E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- </w:t>
      </w:r>
      <w:r w:rsidRPr="00E67F0E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ПС 110/10кВт </w:t>
      </w:r>
      <w:proofErr w:type="spellStart"/>
      <w:r w:rsidRPr="00E67F0E">
        <w:rPr>
          <w:rFonts w:ascii="Times New Roman" w:eastAsia="Calibri" w:hAnsi="Times New Roman"/>
          <w:i/>
          <w:sz w:val="26"/>
          <w:szCs w:val="26"/>
          <w:lang w:eastAsia="en-US"/>
        </w:rPr>
        <w:t>Тарманы</w:t>
      </w:r>
      <w:proofErr w:type="spellEnd"/>
      <w:r w:rsidRPr="00E67F0E">
        <w:rPr>
          <w:rFonts w:ascii="Times New Roman" w:eastAsia="Calibri" w:hAnsi="Times New Roman"/>
          <w:i/>
          <w:sz w:val="26"/>
          <w:szCs w:val="26"/>
          <w:lang w:eastAsia="en-US"/>
        </w:rPr>
        <w:t>*/</w:t>
      </w:r>
      <w:proofErr w:type="spellStart"/>
      <w:r w:rsidRPr="00E67F0E">
        <w:rPr>
          <w:rFonts w:ascii="Times New Roman" w:eastAsia="Calibri" w:hAnsi="Times New Roman"/>
          <w:i/>
          <w:sz w:val="26"/>
          <w:szCs w:val="26"/>
          <w:lang w:eastAsia="en-US"/>
        </w:rPr>
        <w:t>ф</w:t>
      </w:r>
      <w:proofErr w:type="gramStart"/>
      <w:r w:rsidRPr="00E67F0E">
        <w:rPr>
          <w:rFonts w:ascii="Times New Roman" w:eastAsia="Calibri" w:hAnsi="Times New Roman"/>
          <w:i/>
          <w:sz w:val="26"/>
          <w:szCs w:val="26"/>
          <w:lang w:eastAsia="en-US"/>
        </w:rPr>
        <w:t>.К</w:t>
      </w:r>
      <w:proofErr w:type="gramEnd"/>
      <w:r w:rsidRPr="00E67F0E">
        <w:rPr>
          <w:rFonts w:ascii="Times New Roman" w:eastAsia="Calibri" w:hAnsi="Times New Roman"/>
          <w:i/>
          <w:sz w:val="26"/>
          <w:szCs w:val="26"/>
          <w:lang w:eastAsia="en-US"/>
        </w:rPr>
        <w:t>ерамзитовый</w:t>
      </w:r>
      <w:proofErr w:type="spellEnd"/>
      <w:r w:rsidRPr="00E67F0E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 завод (1,2)*/ТП-586*/</w:t>
      </w:r>
      <w:proofErr w:type="spellStart"/>
      <w:r w:rsidRPr="00E67F0E">
        <w:rPr>
          <w:rFonts w:ascii="Times New Roman" w:eastAsia="Calibri" w:hAnsi="Times New Roman"/>
          <w:i/>
          <w:sz w:val="26"/>
          <w:szCs w:val="26"/>
          <w:lang w:eastAsia="en-US"/>
        </w:rPr>
        <w:t>ф.ООО</w:t>
      </w:r>
      <w:proofErr w:type="spellEnd"/>
      <w:r w:rsidRPr="00E67F0E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 Автосервис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>;</w:t>
      </w:r>
      <w:r w:rsidRPr="00E67F0E"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  <w:t xml:space="preserve">  </w:t>
      </w:r>
    </w:p>
    <w:p w:rsidR="00830207" w:rsidRPr="00E67F0E" w:rsidRDefault="00830207" w:rsidP="008302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u w:val="thick"/>
          <w:lang w:eastAsia="en-US"/>
        </w:rPr>
        <w:t>точка поставки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– </w:t>
      </w:r>
      <w:r w:rsidRPr="00E67F0E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на болтовых соединениях кабельных наконечников К-0,4 </w:t>
      </w:r>
      <w:proofErr w:type="spellStart"/>
      <w:r w:rsidRPr="00E67F0E">
        <w:rPr>
          <w:rFonts w:ascii="Times New Roman" w:eastAsia="Calibri" w:hAnsi="Times New Roman"/>
          <w:i/>
          <w:sz w:val="26"/>
          <w:szCs w:val="26"/>
          <w:lang w:eastAsia="en-US"/>
        </w:rPr>
        <w:t>кВ</w:t>
      </w:r>
      <w:proofErr w:type="spellEnd"/>
      <w:r w:rsidRPr="00E67F0E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, после предохранителя ПН-250А верхнего левого рубильника в ячейке №8, второй секции шин РУ-0,4 </w:t>
      </w:r>
      <w:proofErr w:type="spellStart"/>
      <w:r w:rsidRPr="00E67F0E">
        <w:rPr>
          <w:rFonts w:ascii="Times New Roman" w:eastAsia="Calibri" w:hAnsi="Times New Roman"/>
          <w:i/>
          <w:sz w:val="26"/>
          <w:szCs w:val="26"/>
          <w:lang w:eastAsia="en-US"/>
        </w:rPr>
        <w:t>кВ</w:t>
      </w:r>
      <w:proofErr w:type="spellEnd"/>
      <w:r w:rsidRPr="00E67F0E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 ТП-586.</w:t>
      </w:r>
    </w:p>
    <w:p w:rsidR="00830207" w:rsidRPr="00E67F0E" w:rsidRDefault="00830207" w:rsidP="00830207">
      <w:pPr>
        <w:spacing w:after="0" w:line="240" w:lineRule="auto"/>
        <w:ind w:left="360"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Приложением №2 к договору №9025 (Перечень средств учёта электрической энергии (мощности)) определено: </w:t>
      </w:r>
    </w:p>
    <w:p w:rsidR="00830207" w:rsidRPr="00E67F0E" w:rsidRDefault="00830207" w:rsidP="0083020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u w:val="thick"/>
          <w:lang w:eastAsia="en-US"/>
        </w:rPr>
        <w:lastRenderedPageBreak/>
        <w:t>место установки прибора учёта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электрической энергии поставляемой на энергопринимающее устройство (производственная база) является</w:t>
      </w:r>
      <w:r w:rsidRPr="00E67F0E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РУ-0,4кВ ТП-586. </w:t>
      </w:r>
    </w:p>
    <w:p w:rsidR="00830207" w:rsidRPr="00E67F0E" w:rsidRDefault="00830207" w:rsidP="00830207">
      <w:pPr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Таким образом, схемой технологического присоединения подтверждается, что электроустановки ООО «Автосервис» (производственная база) </w:t>
      </w:r>
      <w:r w:rsidRPr="00E67F0E">
        <w:rPr>
          <w:rFonts w:ascii="Times New Roman" w:eastAsia="Calibri" w:hAnsi="Times New Roman"/>
          <w:sz w:val="26"/>
          <w:szCs w:val="26"/>
          <w:u w:val="single"/>
          <w:lang w:eastAsia="en-US"/>
        </w:rPr>
        <w:t>присоединены к сетям «СУЭНКО» через электроустановки ООО «СибСтройТорг»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</w:p>
    <w:p w:rsidR="00830207" w:rsidRPr="00E67F0E" w:rsidRDefault="00830207" w:rsidP="00830207">
      <w:pPr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</w:p>
    <w:p w:rsidR="00830207" w:rsidRPr="00E67F0E" w:rsidRDefault="00830207" w:rsidP="0083020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lang w:eastAsia="en-US"/>
        </w:rPr>
        <w:t>Между ООО «ССТ» и АО «</w:t>
      </w:r>
      <w:proofErr w:type="gramStart"/>
      <w:r w:rsidRPr="00E67F0E">
        <w:rPr>
          <w:rFonts w:ascii="Times New Roman" w:eastAsia="Calibri" w:hAnsi="Times New Roman"/>
          <w:sz w:val="26"/>
          <w:szCs w:val="26"/>
          <w:lang w:eastAsia="en-US"/>
        </w:rPr>
        <w:t>ЭК</w:t>
      </w:r>
      <w:proofErr w:type="gramEnd"/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«Восток» заключён договор энергоснабжения №4276 от 11.12.2006, согласно которому ООО «СибСтройТорг» имеет шесть опосредованно присоединённых абонентов, включая ООО «Автосервис».</w:t>
      </w:r>
    </w:p>
    <w:p w:rsidR="00830207" w:rsidRPr="00E67F0E" w:rsidRDefault="00830207" w:rsidP="0083020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Технологическое присоединение ООО «Автосервис» к сетям «СУЭНКО» произведено с согласия и при непосредственном участии ООО «СибСтройТорг». </w:t>
      </w:r>
    </w:p>
    <w:p w:rsidR="00830207" w:rsidRPr="00E67F0E" w:rsidRDefault="00830207" w:rsidP="00830207">
      <w:pPr>
        <w:spacing w:after="0" w:line="240" w:lineRule="auto"/>
        <w:ind w:firstLine="64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Подтверждением наличия надлежащего технологического присоединения объекта (производственная база) Заявителя к сетям ПАО «СУЭНКО» опосредованно через объекты ООО «СибСтройТорг» является:  </w:t>
      </w:r>
    </w:p>
    <w:p w:rsidR="00830207" w:rsidRPr="00E67F0E" w:rsidRDefault="00830207" w:rsidP="008302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lang w:eastAsia="en-US"/>
        </w:rPr>
        <w:t>договор №АС-21-08/2013 от 21.08.2013, заключённый между ООО Автосервис» с ООО «СибСтройТорг», согласно которому ООО «ССТ» осуществляет мероприятия по технологическому присоединению к электрическим сетям энергопринимающих устройств ООО «Автосервис» путём заключения соответствующего договора с сетевой компанией, а ООО «Автосервис» возмещает понесённые хозяйствующим субъектом расходы, связанные с техприсоединением.</w:t>
      </w:r>
    </w:p>
    <w:p w:rsidR="00830207" w:rsidRPr="00E67F0E" w:rsidRDefault="00830207" w:rsidP="008302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lang w:eastAsia="en-US"/>
        </w:rPr>
        <w:t>договор №ТЮ-13-0676 от 31.07.2013</w:t>
      </w:r>
      <w:r w:rsidRPr="00E67F0E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 об осуществлении технологического присоединения к электрическим сетям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, заключённый ООО «СибСтройТорг» с ОАО «СУЭНКО», согласно которому ООО «ССТ» приняло на себя обязательства по техприсоединению к электрическим сетям энергопринимающих устройств ООО «Автосервис» (производственная база). </w:t>
      </w:r>
    </w:p>
    <w:p w:rsidR="00830207" w:rsidRPr="00E67F0E" w:rsidRDefault="00830207" w:rsidP="00830207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       </w:t>
      </w:r>
      <w:proofErr w:type="gramStart"/>
      <w:r w:rsidRPr="00E67F0E">
        <w:rPr>
          <w:rFonts w:ascii="Times New Roman" w:eastAsia="Calibri" w:hAnsi="Times New Roman"/>
          <w:i/>
          <w:sz w:val="26"/>
          <w:szCs w:val="26"/>
          <w:lang w:eastAsia="en-US"/>
        </w:rPr>
        <w:t>Техническими условиями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для присоединения энергопринимающих устройств ООО «Автосервис» (приложение №1 к договору №ТЮ-13-0676 от 31.07.2013) </w:t>
      </w:r>
      <w:r w:rsidRPr="00E67F0E">
        <w:rPr>
          <w:rFonts w:ascii="Times New Roman" w:eastAsia="Calibri" w:hAnsi="Times New Roman"/>
          <w:i/>
          <w:sz w:val="26"/>
          <w:szCs w:val="26"/>
          <w:lang w:eastAsia="en-US"/>
        </w:rPr>
        <w:t>определена точка присоединения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к электрическим сетям (540 кВт (в </w:t>
      </w:r>
      <w:proofErr w:type="spellStart"/>
      <w:r w:rsidRPr="00E67F0E">
        <w:rPr>
          <w:rFonts w:ascii="Times New Roman" w:eastAsia="Calibri" w:hAnsi="Times New Roman"/>
          <w:sz w:val="26"/>
          <w:szCs w:val="26"/>
          <w:lang w:eastAsia="en-US"/>
        </w:rPr>
        <w:t>т.ч</w:t>
      </w:r>
      <w:proofErr w:type="spellEnd"/>
      <w:r w:rsidRPr="00E67F0E">
        <w:rPr>
          <w:rFonts w:ascii="Times New Roman" w:eastAsia="Calibri" w:hAnsi="Times New Roman"/>
          <w:sz w:val="26"/>
          <w:szCs w:val="26"/>
          <w:lang w:eastAsia="en-US"/>
        </w:rPr>
        <w:t>. 120 кВт мощность для нежилого строения (автосервис) по адресу г.Тюмень, Щербакова,158, стр.16 ООО «Автосервис»):</w:t>
      </w:r>
      <w:proofErr w:type="gramEnd"/>
      <w:r w:rsidRPr="00E67F0E">
        <w:rPr>
          <w:rFonts w:ascii="Times New Roman" w:eastAsia="Calibri" w:hAnsi="Times New Roman"/>
          <w:b/>
          <w:i/>
          <w:sz w:val="26"/>
          <w:szCs w:val="26"/>
          <w:lang w:eastAsia="en-US"/>
        </w:rPr>
        <w:t xml:space="preserve"> 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Pr="00E67F0E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РУ-0,4 </w:t>
      </w:r>
      <w:proofErr w:type="spellStart"/>
      <w:r w:rsidRPr="00E67F0E">
        <w:rPr>
          <w:rFonts w:ascii="Times New Roman" w:eastAsia="Calibri" w:hAnsi="Times New Roman"/>
          <w:b/>
          <w:sz w:val="26"/>
          <w:szCs w:val="26"/>
          <w:lang w:eastAsia="en-US"/>
        </w:rPr>
        <w:t>кВ</w:t>
      </w:r>
      <w:proofErr w:type="spellEnd"/>
      <w:r w:rsidRPr="00E67F0E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ТП-586</w:t>
      </w:r>
      <w:r w:rsidRPr="00E67F0E">
        <w:rPr>
          <w:rFonts w:ascii="Times New Roman" w:eastAsia="Calibri" w:hAnsi="Times New Roman"/>
          <w:b/>
          <w:i/>
          <w:sz w:val="26"/>
          <w:szCs w:val="26"/>
          <w:lang w:eastAsia="en-US"/>
        </w:rPr>
        <w:t>.</w:t>
      </w:r>
    </w:p>
    <w:p w:rsidR="00830207" w:rsidRPr="00E67F0E" w:rsidRDefault="00830207" w:rsidP="0083020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Актом об осуществлении технологического присоединения к договору  об осуществлении технологического присоединение №ТЮ-13-0676 от 15.05.2014, подписанного ОАО «СУЭНКО» и «СибСтройТорг» при присоединении  производственной базы ООО «Автосервис» к сетям, подтверждается, что электроснабжение объекта Заявителя  </w:t>
      </w:r>
      <w:r w:rsidRPr="00E67F0E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выполнено от РУ-04кВ ТП-586. Место установки приборов учёта: на кабельных наконечниках КЛ-10 </w:t>
      </w:r>
      <w:proofErr w:type="spellStart"/>
      <w:r w:rsidRPr="00E67F0E">
        <w:rPr>
          <w:rFonts w:ascii="Times New Roman" w:eastAsia="Calibri" w:hAnsi="Times New Roman"/>
          <w:sz w:val="26"/>
          <w:szCs w:val="26"/>
          <w:u w:val="single"/>
          <w:lang w:eastAsia="en-US"/>
        </w:rPr>
        <w:t>кВ</w:t>
      </w:r>
      <w:proofErr w:type="spellEnd"/>
      <w:r w:rsidRPr="00E67F0E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ф. «</w:t>
      </w:r>
      <w:proofErr w:type="spellStart"/>
      <w:r w:rsidRPr="00E67F0E">
        <w:rPr>
          <w:rFonts w:ascii="Times New Roman" w:eastAsia="Calibri" w:hAnsi="Times New Roman"/>
          <w:sz w:val="26"/>
          <w:szCs w:val="26"/>
          <w:u w:val="single"/>
          <w:lang w:eastAsia="en-US"/>
        </w:rPr>
        <w:t>тр</w:t>
      </w:r>
      <w:proofErr w:type="spellEnd"/>
      <w:r w:rsidRPr="00E67F0E">
        <w:rPr>
          <w:rFonts w:ascii="Times New Roman" w:eastAsia="Calibri" w:hAnsi="Times New Roman"/>
          <w:sz w:val="26"/>
          <w:szCs w:val="26"/>
          <w:u w:val="single"/>
          <w:lang w:eastAsia="en-US"/>
        </w:rPr>
        <w:t>-р 1» в ячейке 10кВ 1Т ТП-586.</w:t>
      </w:r>
    </w:p>
    <w:p w:rsidR="00830207" w:rsidRPr="00E67F0E" w:rsidRDefault="00830207" w:rsidP="0083020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u w:val="thick"/>
          <w:lang w:eastAsia="en-US"/>
        </w:rPr>
      </w:pPr>
    </w:p>
    <w:p w:rsidR="00830207" w:rsidRPr="00E67F0E" w:rsidRDefault="00830207" w:rsidP="00830207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 Требования владельца электросетевого хозяйства (ТП-586) по оплате Заявителем (субабонентом) перетока электрической энергии </w:t>
      </w:r>
      <w:r w:rsidRPr="00E67F0E">
        <w:rPr>
          <w:rFonts w:ascii="Times New Roman" w:eastAsia="Calibri" w:hAnsi="Times New Roman"/>
          <w:sz w:val="26"/>
          <w:szCs w:val="26"/>
          <w:u w:val="single"/>
          <w:lang w:eastAsia="en-US"/>
        </w:rPr>
        <w:t>подтверждаются следующими документами:</w:t>
      </w:r>
    </w:p>
    <w:p w:rsidR="00830207" w:rsidRPr="00E67F0E" w:rsidRDefault="00830207" w:rsidP="0083020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направленная заявителю оферта соглашения №4-2014 от 09.01.2014 на возмещение потерь по электроэнергии. </w:t>
      </w:r>
    </w:p>
    <w:p w:rsidR="00830207" w:rsidRPr="00E67F0E" w:rsidRDefault="00830207" w:rsidP="00830207">
      <w:pPr>
        <w:spacing w:after="0" w:line="240" w:lineRule="auto"/>
        <w:ind w:left="360" w:firstLine="69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ООО «СибСтройТорг», начиная с 01.01.2014 года, установило для ООО «Автосервис» обязанность по возмещению фактических (отчётных) потерь электроэнергии, определяемых как разность между электроэнергией, поступившей в сеть, и электроэнергией, отпущенной из сети, по данным системы учёта электрической энергии, пропорционально доли Абонента в общем потреблении. </w:t>
      </w:r>
    </w:p>
    <w:p w:rsidR="00830207" w:rsidRPr="00E67F0E" w:rsidRDefault="00830207" w:rsidP="0083020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направленные Заявителю (до 2017 года от ООО «СибСтройТорг», а в 2017 году от ИП </w:t>
      </w:r>
      <w:r w:rsidR="005E2C4A">
        <w:rPr>
          <w:rFonts w:ascii="Times New Roman" w:eastAsia="Calibri" w:hAnsi="Times New Roman"/>
          <w:sz w:val="26"/>
          <w:szCs w:val="26"/>
          <w:lang w:eastAsia="en-US"/>
        </w:rPr>
        <w:t>Я.</w:t>
      </w:r>
      <w:proofErr w:type="gramStart"/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)</w:t>
      </w:r>
      <w:proofErr w:type="gramEnd"/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оферты договоров аренды на 2014 - 2017 годы (№4-01-2013 от 09.01.2013, №4-01-2014 от 09.01.2014, №4-01-2017 от 10.01.2017).</w:t>
      </w:r>
    </w:p>
    <w:p w:rsidR="00C71F53" w:rsidRPr="00E67F0E" w:rsidRDefault="00C71F53" w:rsidP="00830207">
      <w:pPr>
        <w:spacing w:after="0" w:line="240" w:lineRule="auto"/>
        <w:ind w:left="360" w:firstLine="696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830207" w:rsidRPr="00E67F0E" w:rsidRDefault="00830207" w:rsidP="00830207">
      <w:pPr>
        <w:spacing w:after="0" w:line="240" w:lineRule="auto"/>
        <w:ind w:left="360" w:firstLine="696"/>
        <w:contextualSpacing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ООО «СибСтройТорг» или ИП </w:t>
      </w:r>
      <w:r w:rsidR="005E2C4A">
        <w:rPr>
          <w:rFonts w:ascii="Times New Roman" w:eastAsia="Calibri" w:hAnsi="Times New Roman"/>
          <w:sz w:val="26"/>
          <w:szCs w:val="26"/>
          <w:lang w:eastAsia="en-US"/>
        </w:rPr>
        <w:t>Я.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 в указанный период последовательно являлись владельцами указанного ТП-586 на основании договоров аренды, заключённых с собственником данного имущества</w:t>
      </w:r>
      <w:r w:rsidR="00837303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830207" w:rsidRPr="00E67F0E" w:rsidRDefault="00C71F53" w:rsidP="00830207">
      <w:pPr>
        <w:spacing w:after="0" w:line="240" w:lineRule="auto"/>
        <w:ind w:left="360" w:firstLine="69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ИП </w:t>
      </w:r>
      <w:r w:rsidR="005E2C4A">
        <w:rPr>
          <w:rFonts w:ascii="Times New Roman" w:eastAsia="Calibri" w:hAnsi="Times New Roman"/>
          <w:sz w:val="26"/>
          <w:szCs w:val="26"/>
          <w:lang w:eastAsia="en-US"/>
        </w:rPr>
        <w:t>Я.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E2C4A">
        <w:rPr>
          <w:rFonts w:ascii="Times New Roman" w:eastAsia="Calibri" w:hAnsi="Times New Roman"/>
          <w:sz w:val="26"/>
          <w:szCs w:val="26"/>
          <w:lang w:eastAsia="en-US"/>
        </w:rPr>
        <w:t>,</w:t>
      </w:r>
      <w:bookmarkStart w:id="0" w:name="_GoBack"/>
      <w:bookmarkEnd w:id="0"/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являясь владельцем ТП-586 на праве аренды, с</w:t>
      </w:r>
      <w:r w:rsidR="00830207"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огласно оферте договора №4-01-2017 от 10.01.2017, устанавливает для ООО «Автосервис» </w:t>
      </w:r>
      <w:r w:rsidR="00830207" w:rsidRPr="00E67F0E">
        <w:rPr>
          <w:rFonts w:ascii="Times New Roman" w:eastAsia="Calibri" w:hAnsi="Times New Roman"/>
          <w:sz w:val="26"/>
          <w:szCs w:val="26"/>
          <w:u w:val="single"/>
          <w:lang w:eastAsia="en-US"/>
        </w:rPr>
        <w:t>обязанность вносить плату за аренду площади на территории ТП-586 для размещения прибора учёта потребляемой субабонентом электрической энергии.</w:t>
      </w:r>
      <w:r w:rsidR="00830207"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830207" w:rsidRPr="00E67F0E" w:rsidRDefault="00830207" w:rsidP="00830207">
      <w:pPr>
        <w:spacing w:after="0" w:line="240" w:lineRule="auto"/>
        <w:ind w:left="360" w:firstLine="69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Установленная договором (п.2. договора) сумма ежемесячной арендной платы  при этом состоит из постоянной и переменной составляющей. </w:t>
      </w:r>
    </w:p>
    <w:p w:rsidR="00830207" w:rsidRPr="00E67F0E" w:rsidRDefault="00830207" w:rsidP="00830207">
      <w:pPr>
        <w:spacing w:after="0" w:line="240" w:lineRule="auto"/>
        <w:ind w:left="360" w:firstLine="69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67F0E">
        <w:rPr>
          <w:rFonts w:ascii="Times New Roman" w:eastAsia="Calibri" w:hAnsi="Times New Roman"/>
          <w:i/>
          <w:sz w:val="26"/>
          <w:szCs w:val="26"/>
          <w:lang w:eastAsia="en-US"/>
        </w:rPr>
        <w:t>Постоянная составляющая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(с НДС) установлена Арендодателями в размере 6 тыс. руб., начиная с 2017 года – </w:t>
      </w:r>
      <w:r w:rsidRPr="00E67F0E">
        <w:rPr>
          <w:rFonts w:ascii="Times New Roman" w:eastAsia="Calibri" w:hAnsi="Times New Roman"/>
          <w:sz w:val="26"/>
          <w:szCs w:val="26"/>
          <w:u w:val="thick"/>
          <w:lang w:eastAsia="en-US"/>
        </w:rPr>
        <w:t>в размере 10 тыс. руб. в месяц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</w:p>
    <w:p w:rsidR="00830207" w:rsidRPr="00E67F0E" w:rsidRDefault="00830207" w:rsidP="00830207">
      <w:pPr>
        <w:spacing w:after="0" w:line="240" w:lineRule="auto"/>
        <w:ind w:left="360" w:firstLine="69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67F0E">
        <w:rPr>
          <w:rFonts w:ascii="Times New Roman" w:eastAsia="Calibri" w:hAnsi="Times New Roman"/>
          <w:i/>
          <w:sz w:val="26"/>
          <w:szCs w:val="26"/>
          <w:lang w:eastAsia="en-US"/>
        </w:rPr>
        <w:t>Переменная составляющая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– </w:t>
      </w:r>
      <w:r w:rsidRPr="00E67F0E">
        <w:rPr>
          <w:rFonts w:ascii="Times New Roman" w:eastAsia="Calibri" w:hAnsi="Times New Roman"/>
          <w:sz w:val="26"/>
          <w:szCs w:val="26"/>
          <w:u w:val="thick"/>
          <w:lang w:eastAsia="en-US"/>
        </w:rPr>
        <w:t xml:space="preserve">процент от суммы потребляемой электроэнергии текущего месяца (в </w:t>
      </w:r>
      <w:proofErr w:type="spellStart"/>
      <w:r w:rsidRPr="00E67F0E">
        <w:rPr>
          <w:rFonts w:ascii="Times New Roman" w:eastAsia="Calibri" w:hAnsi="Times New Roman"/>
          <w:sz w:val="26"/>
          <w:szCs w:val="26"/>
          <w:u w:val="thick"/>
          <w:lang w:eastAsia="en-US"/>
        </w:rPr>
        <w:t>т.ч</w:t>
      </w:r>
      <w:proofErr w:type="spellEnd"/>
      <w:r w:rsidRPr="00E67F0E">
        <w:rPr>
          <w:rFonts w:ascii="Times New Roman" w:eastAsia="Calibri" w:hAnsi="Times New Roman"/>
          <w:sz w:val="26"/>
          <w:szCs w:val="26"/>
          <w:u w:val="thick"/>
          <w:lang w:eastAsia="en-US"/>
        </w:rPr>
        <w:t>. НДС). Переменная составляющая не является фиксированной величиной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830207" w:rsidRPr="00E67F0E" w:rsidRDefault="00830207" w:rsidP="00830207">
      <w:pPr>
        <w:spacing w:after="0" w:line="240" w:lineRule="auto"/>
        <w:ind w:left="360" w:firstLine="69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lang w:eastAsia="en-US"/>
        </w:rPr>
        <w:t>Согласно п.3 договора</w:t>
      </w:r>
      <w:r w:rsidRPr="00E67F0E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>оплата производиться</w:t>
      </w:r>
      <w:r w:rsidRPr="00E67F0E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до 10 числа (включительно) каждого текущего месяца следующего за расчётным, по счету, выставленному Арендодателем (ИП </w:t>
      </w:r>
      <w:r w:rsidR="005E2C4A">
        <w:rPr>
          <w:rFonts w:ascii="Times New Roman" w:eastAsia="Calibri" w:hAnsi="Times New Roman"/>
          <w:sz w:val="26"/>
          <w:szCs w:val="26"/>
          <w:lang w:eastAsia="en-US"/>
        </w:rPr>
        <w:t>Я.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). </w:t>
      </w:r>
    </w:p>
    <w:p w:rsidR="00830207" w:rsidRPr="00E67F0E" w:rsidRDefault="00830207" w:rsidP="00830207">
      <w:pPr>
        <w:spacing w:after="0" w:line="240" w:lineRule="auto"/>
        <w:ind w:left="360" w:firstLine="696"/>
        <w:jc w:val="both"/>
        <w:rPr>
          <w:rFonts w:ascii="Times New Roman" w:eastAsia="Calibri" w:hAnsi="Times New Roman"/>
          <w:sz w:val="26"/>
          <w:szCs w:val="26"/>
          <w:u w:val="thick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u w:val="thick"/>
          <w:lang w:eastAsia="en-US"/>
        </w:rPr>
        <w:t xml:space="preserve">Для перечисления денежных средств указаны реквизиты ИП </w:t>
      </w:r>
      <w:r w:rsidR="005E2C4A">
        <w:rPr>
          <w:rFonts w:ascii="Times New Roman" w:eastAsia="Calibri" w:hAnsi="Times New Roman"/>
          <w:sz w:val="26"/>
          <w:szCs w:val="26"/>
          <w:u w:val="thick"/>
          <w:lang w:eastAsia="en-US"/>
        </w:rPr>
        <w:t>Я.</w:t>
      </w:r>
      <w:r w:rsidRPr="00E67F0E">
        <w:rPr>
          <w:rFonts w:ascii="Times New Roman" w:eastAsia="Calibri" w:hAnsi="Times New Roman"/>
          <w:sz w:val="26"/>
          <w:szCs w:val="26"/>
          <w:u w:val="thick"/>
          <w:lang w:eastAsia="en-US"/>
        </w:rPr>
        <w:t xml:space="preserve"> </w:t>
      </w:r>
    </w:p>
    <w:p w:rsidR="00830207" w:rsidRPr="00656404" w:rsidRDefault="00830207" w:rsidP="00830207">
      <w:pPr>
        <w:spacing w:after="0" w:line="240" w:lineRule="auto"/>
        <w:ind w:left="360" w:firstLine="696"/>
        <w:jc w:val="both"/>
        <w:rPr>
          <w:rFonts w:ascii="Times New Roman" w:eastAsia="Calibri" w:hAnsi="Times New Roman"/>
          <w:b/>
          <w:i/>
          <w:sz w:val="26"/>
          <w:szCs w:val="26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Согласно пункту 4 договора, при нарушении  Арендатором сроков оплаты (при задолженности за два месяца) Арендодатель вправе в одностороннем порядке, уведомив Арендатора за три дня, </w:t>
      </w:r>
      <w:r w:rsidRPr="00E67F0E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«вправе осуществить возврат имущества принадлежащего Арендатору, предназначенного для  организации учёта  потребляемой  электроэнергии, в данном случае </w:t>
      </w:r>
      <w:r w:rsidRPr="00656404">
        <w:rPr>
          <w:rFonts w:ascii="Times New Roman" w:eastAsia="Calibri" w:hAnsi="Times New Roman"/>
          <w:b/>
          <w:i/>
          <w:sz w:val="26"/>
          <w:szCs w:val="26"/>
          <w:lang w:eastAsia="en-US"/>
        </w:rPr>
        <w:t>прекращается подача электрической энергии».</w:t>
      </w:r>
    </w:p>
    <w:p w:rsidR="00830207" w:rsidRPr="00E67F0E" w:rsidRDefault="00830207" w:rsidP="0083020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Заявителем также представлены письма, полученные </w:t>
      </w:r>
      <w:proofErr w:type="gramStart"/>
      <w:r w:rsidRPr="00E67F0E">
        <w:rPr>
          <w:rFonts w:ascii="Times New Roman" w:eastAsia="Calibri" w:hAnsi="Times New Roman"/>
          <w:sz w:val="26"/>
          <w:szCs w:val="26"/>
          <w:lang w:eastAsia="en-US"/>
        </w:rPr>
        <w:t>от</w:t>
      </w:r>
      <w:proofErr w:type="gramEnd"/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ПБОЮЛ </w:t>
      </w:r>
      <w:r w:rsidR="005E2C4A">
        <w:rPr>
          <w:rFonts w:ascii="Times New Roman" w:eastAsia="Calibri" w:hAnsi="Times New Roman"/>
          <w:sz w:val="26"/>
          <w:szCs w:val="26"/>
          <w:lang w:eastAsia="en-US"/>
        </w:rPr>
        <w:t>Я.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830207" w:rsidRPr="00E67F0E" w:rsidRDefault="00830207" w:rsidP="00830207">
      <w:pPr>
        <w:numPr>
          <w:ilvl w:val="0"/>
          <w:numId w:val="12"/>
        </w:numPr>
        <w:spacing w:after="0" w:line="240" w:lineRule="auto"/>
        <w:ind w:left="786"/>
        <w:contextualSpacing/>
        <w:jc w:val="both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Письмо ПБОЮЛ </w:t>
      </w:r>
      <w:r w:rsidR="005E2C4A">
        <w:rPr>
          <w:rFonts w:ascii="Times New Roman" w:eastAsia="Calibri" w:hAnsi="Times New Roman"/>
          <w:sz w:val="26"/>
          <w:szCs w:val="26"/>
          <w:lang w:eastAsia="en-US"/>
        </w:rPr>
        <w:t>Я.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 от 19.09.2016 содержит претензию относительно наличия у ООО Автосервис» задолженности в размере 83 155, 47 рублей (без НДС), а также претензию относительно не подписания </w:t>
      </w:r>
      <w:r w:rsidRPr="00E67F0E">
        <w:rPr>
          <w:rFonts w:ascii="Times New Roman" w:eastAsia="Calibri" w:hAnsi="Times New Roman"/>
          <w:i/>
          <w:sz w:val="26"/>
          <w:szCs w:val="26"/>
          <w:lang w:eastAsia="en-US"/>
        </w:rPr>
        <w:t>договора 04-01-2016 от 11.01.2016 и дополнительного соглашения к договору 04-01-2016 от 01.04.2016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.  </w:t>
      </w:r>
    </w:p>
    <w:p w:rsidR="00830207" w:rsidRPr="00E67F0E" w:rsidRDefault="00830207" w:rsidP="00830207">
      <w:pPr>
        <w:spacing w:after="0" w:line="240" w:lineRule="auto"/>
        <w:ind w:left="786"/>
        <w:contextualSpacing/>
        <w:jc w:val="both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В связи с чем, ПБОЮЛ </w:t>
      </w:r>
      <w:r w:rsidR="005E2C4A">
        <w:rPr>
          <w:rFonts w:ascii="Times New Roman" w:eastAsia="Calibri" w:hAnsi="Times New Roman"/>
          <w:sz w:val="26"/>
          <w:szCs w:val="26"/>
          <w:lang w:eastAsia="en-US"/>
        </w:rPr>
        <w:t>Я.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 предлагает ООО «Автосервис» до 24.09.2016 </w:t>
      </w:r>
      <w:r w:rsidRPr="00656404">
        <w:rPr>
          <w:rFonts w:ascii="Times New Roman" w:eastAsia="Calibri" w:hAnsi="Times New Roman"/>
          <w:sz w:val="26"/>
          <w:szCs w:val="26"/>
          <w:lang w:eastAsia="en-US"/>
        </w:rPr>
        <w:t>«освободить занимаемую площадь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от имущества (принадлежащего Вам на праве собственности) с территории по адресу г.Тюмень, ул. Щербакова, 158, строение 1».</w:t>
      </w:r>
    </w:p>
    <w:p w:rsidR="00830207" w:rsidRPr="00E67F0E" w:rsidRDefault="00830207" w:rsidP="00830207">
      <w:pPr>
        <w:spacing w:after="0" w:line="240" w:lineRule="auto"/>
        <w:ind w:left="786" w:firstLine="34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ПБОЮЛ </w:t>
      </w:r>
      <w:r w:rsidR="005E2C4A">
        <w:rPr>
          <w:rFonts w:ascii="Times New Roman" w:eastAsia="Calibri" w:hAnsi="Times New Roman"/>
          <w:sz w:val="26"/>
          <w:szCs w:val="26"/>
          <w:lang w:eastAsia="en-US"/>
        </w:rPr>
        <w:t>Я.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 указывает в письме, что обслуживает  предоставленное ООО «Автосервис» в использование имущество (два трансформатора мощностью 630 </w:t>
      </w:r>
      <w:proofErr w:type="spellStart"/>
      <w:r w:rsidRPr="00E67F0E">
        <w:rPr>
          <w:rFonts w:ascii="Times New Roman" w:eastAsia="Calibri" w:hAnsi="Times New Roman"/>
          <w:sz w:val="26"/>
          <w:szCs w:val="26"/>
          <w:lang w:eastAsia="en-US"/>
        </w:rPr>
        <w:t>кВ</w:t>
      </w:r>
      <w:proofErr w:type="spellEnd"/>
      <w:r w:rsidRPr="00E67F0E">
        <w:rPr>
          <w:rFonts w:ascii="Times New Roman" w:eastAsia="Calibri" w:hAnsi="Times New Roman"/>
          <w:sz w:val="26"/>
          <w:szCs w:val="26"/>
          <w:lang w:eastAsia="en-US"/>
        </w:rPr>
        <w:t>, место установки распределительных шкафов один закреплён за обществом, место установки счётчика, два счётчика РУ один является запасным, счётчик ввод 1).</w:t>
      </w:r>
    </w:p>
    <w:p w:rsidR="00830207" w:rsidRPr="00E67F0E" w:rsidRDefault="00830207" w:rsidP="00830207">
      <w:pPr>
        <w:numPr>
          <w:ilvl w:val="0"/>
          <w:numId w:val="12"/>
        </w:numPr>
        <w:spacing w:after="0" w:line="240" w:lineRule="auto"/>
        <w:ind w:left="78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Письмо ПБОЮЛ </w:t>
      </w:r>
      <w:r w:rsidR="005E2C4A">
        <w:rPr>
          <w:rFonts w:ascii="Times New Roman" w:eastAsia="Calibri" w:hAnsi="Times New Roman"/>
          <w:sz w:val="26"/>
          <w:szCs w:val="26"/>
          <w:lang w:eastAsia="en-US"/>
        </w:rPr>
        <w:t>Я.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 от 16.01.2017содержит просьбу подписать договор аренды на 2017 год и погасить долги, согласно приложенному акту сверки взаимных расчётов (за период с 01.01.2016 по 19.09.2016).  </w:t>
      </w:r>
    </w:p>
    <w:p w:rsidR="00830207" w:rsidRPr="00E67F0E" w:rsidRDefault="00830207" w:rsidP="00830207">
      <w:pPr>
        <w:spacing w:after="0" w:line="240" w:lineRule="auto"/>
        <w:ind w:left="360" w:firstLine="708"/>
        <w:jc w:val="both"/>
        <w:rPr>
          <w:rFonts w:ascii="Times New Roman" w:hAnsi="Times New Roman"/>
          <w:sz w:val="26"/>
          <w:szCs w:val="26"/>
        </w:rPr>
      </w:pPr>
    </w:p>
    <w:p w:rsidR="00830207" w:rsidRPr="00E67F0E" w:rsidRDefault="00830207" w:rsidP="00830207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E67F0E">
        <w:rPr>
          <w:rFonts w:ascii="Times New Roman" w:hAnsi="Times New Roman"/>
          <w:sz w:val="26"/>
          <w:szCs w:val="26"/>
        </w:rPr>
        <w:t xml:space="preserve">  В ходе рассмотрения заявления, основываясь на имеющихся документах и пояснениях, представленных в </w:t>
      </w:r>
      <w:proofErr w:type="spellStart"/>
      <w:r w:rsidRPr="00E67F0E">
        <w:rPr>
          <w:rFonts w:ascii="Times New Roman" w:hAnsi="Times New Roman"/>
          <w:sz w:val="26"/>
          <w:szCs w:val="26"/>
        </w:rPr>
        <w:t>т.ч</w:t>
      </w:r>
      <w:proofErr w:type="spellEnd"/>
      <w:r w:rsidRPr="00E67F0E">
        <w:rPr>
          <w:rFonts w:ascii="Times New Roman" w:hAnsi="Times New Roman"/>
          <w:sz w:val="26"/>
          <w:szCs w:val="26"/>
        </w:rPr>
        <w:t xml:space="preserve">. ООО «СибСтройТорг» и ИП </w:t>
      </w:r>
      <w:r w:rsidR="005E2C4A">
        <w:rPr>
          <w:rFonts w:ascii="Times New Roman" w:hAnsi="Times New Roman"/>
          <w:sz w:val="26"/>
          <w:szCs w:val="26"/>
        </w:rPr>
        <w:t>Я.</w:t>
      </w:r>
      <w:r w:rsidRPr="00E67F0E">
        <w:rPr>
          <w:rFonts w:ascii="Times New Roman" w:hAnsi="Times New Roman"/>
          <w:sz w:val="26"/>
          <w:szCs w:val="26"/>
        </w:rPr>
        <w:t xml:space="preserve"> на запрос управления   установлены следующие обстоятельства. </w:t>
      </w:r>
    </w:p>
    <w:p w:rsidR="00830207" w:rsidRPr="00E67F0E" w:rsidRDefault="00830207" w:rsidP="0083020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lang w:eastAsia="en-US"/>
        </w:rPr>
        <w:t>Земельный участок под нежилое строение (трансформаторная) площадью 137 км</w:t>
      </w:r>
      <w:proofErr w:type="gramStart"/>
      <w:r w:rsidRPr="00E67F0E">
        <w:rPr>
          <w:rFonts w:ascii="Times New Roman" w:eastAsia="Calibri" w:hAnsi="Times New Roman"/>
          <w:sz w:val="26"/>
          <w:szCs w:val="26"/>
          <w:lang w:eastAsia="en-US"/>
        </w:rPr>
        <w:t>.</w:t>
      </w:r>
      <w:proofErr w:type="gramEnd"/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proofErr w:type="gramStart"/>
      <w:r w:rsidRPr="00E67F0E">
        <w:rPr>
          <w:rFonts w:ascii="Times New Roman" w:eastAsia="Calibri" w:hAnsi="Times New Roman"/>
          <w:sz w:val="26"/>
          <w:szCs w:val="26"/>
          <w:lang w:eastAsia="en-US"/>
        </w:rPr>
        <w:t>и</w:t>
      </w:r>
      <w:proofErr w:type="gramEnd"/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находящаяся на нем трансформаторная подстанция (ТП-586), расположенная по адресу Тюмень, ул. Щербакова,158, стр.1, по договорам купли-продажи, заключённым с ООО «СибСтройТорг» 20.09.2013 перешли в собственность </w:t>
      </w:r>
      <w:r w:rsidR="00837303">
        <w:rPr>
          <w:rFonts w:ascii="Times New Roman" w:eastAsia="Calibri" w:hAnsi="Times New Roman"/>
          <w:sz w:val="26"/>
          <w:szCs w:val="26"/>
          <w:lang w:eastAsia="en-US"/>
        </w:rPr>
        <w:t>Х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,  являющемуся генеральным директором Общества.  </w:t>
      </w:r>
    </w:p>
    <w:p w:rsidR="00830207" w:rsidRPr="00E67F0E" w:rsidRDefault="00830207" w:rsidP="008302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thick"/>
        </w:rPr>
      </w:pPr>
      <w:r w:rsidRPr="00E67F0E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E67F0E">
        <w:rPr>
          <w:rFonts w:ascii="Times New Roman" w:hAnsi="Times New Roman"/>
          <w:sz w:val="26"/>
          <w:szCs w:val="26"/>
        </w:rPr>
        <w:t xml:space="preserve">Из документов и сведений, представленных по запросам управления, следует, что (на момент подачи заявления) владельцем ТП-586 </w:t>
      </w:r>
      <w:proofErr w:type="gramStart"/>
      <w:r w:rsidRPr="00E67F0E">
        <w:rPr>
          <w:rFonts w:ascii="Times New Roman" w:hAnsi="Times New Roman"/>
          <w:sz w:val="26"/>
          <w:szCs w:val="26"/>
        </w:rPr>
        <w:t xml:space="preserve">является ИП </w:t>
      </w:r>
      <w:r w:rsidR="005E2C4A">
        <w:rPr>
          <w:rFonts w:ascii="Times New Roman" w:hAnsi="Times New Roman"/>
          <w:sz w:val="26"/>
          <w:szCs w:val="26"/>
        </w:rPr>
        <w:t>Я.</w:t>
      </w:r>
      <w:r w:rsidRPr="00E67F0E">
        <w:rPr>
          <w:rFonts w:ascii="Times New Roman" w:hAnsi="Times New Roman"/>
          <w:sz w:val="26"/>
          <w:szCs w:val="26"/>
        </w:rPr>
        <w:t xml:space="preserve">  Данный факт подтверждается</w:t>
      </w:r>
      <w:proofErr w:type="gramEnd"/>
      <w:r w:rsidRPr="00E67F0E">
        <w:rPr>
          <w:rFonts w:ascii="Times New Roman" w:hAnsi="Times New Roman"/>
          <w:sz w:val="26"/>
          <w:szCs w:val="26"/>
        </w:rPr>
        <w:t xml:space="preserve"> договором безвозмездного пользования №08-01-2017 от 10.01.2017, согласно которому (п.1.1.) собственник нежилого строения (ТП-586) </w:t>
      </w:r>
      <w:r w:rsidR="00837303">
        <w:rPr>
          <w:rFonts w:ascii="Times New Roman" w:eastAsia="Calibri" w:hAnsi="Times New Roman"/>
          <w:sz w:val="26"/>
          <w:szCs w:val="26"/>
          <w:lang w:eastAsia="en-US"/>
        </w:rPr>
        <w:t>Х</w:t>
      </w:r>
      <w:r w:rsidRPr="00E67F0E">
        <w:rPr>
          <w:rFonts w:ascii="Times New Roman" w:hAnsi="Times New Roman"/>
          <w:sz w:val="26"/>
          <w:szCs w:val="26"/>
        </w:rPr>
        <w:t xml:space="preserve"> передал его </w:t>
      </w:r>
      <w:r w:rsidRPr="00E67F0E">
        <w:rPr>
          <w:rFonts w:ascii="Times New Roman" w:hAnsi="Times New Roman"/>
          <w:sz w:val="26"/>
          <w:szCs w:val="26"/>
          <w:u w:val="thick"/>
        </w:rPr>
        <w:t xml:space="preserve">во временное пользование ИП </w:t>
      </w:r>
      <w:r w:rsidR="005E2C4A">
        <w:rPr>
          <w:rFonts w:ascii="Times New Roman" w:hAnsi="Times New Roman"/>
          <w:sz w:val="26"/>
          <w:szCs w:val="26"/>
          <w:u w:val="thick"/>
        </w:rPr>
        <w:t>Я.</w:t>
      </w:r>
      <w:r w:rsidRPr="00E67F0E">
        <w:rPr>
          <w:rFonts w:ascii="Times New Roman" w:hAnsi="Times New Roman"/>
          <w:sz w:val="26"/>
          <w:szCs w:val="26"/>
          <w:u w:val="thick"/>
        </w:rPr>
        <w:t xml:space="preserve">  </w:t>
      </w:r>
    </w:p>
    <w:p w:rsidR="00830207" w:rsidRPr="00E67F0E" w:rsidRDefault="00830207" w:rsidP="00830207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E67F0E">
        <w:rPr>
          <w:rFonts w:ascii="Times New Roman" w:hAnsi="Times New Roman"/>
          <w:sz w:val="26"/>
          <w:szCs w:val="26"/>
        </w:rPr>
        <w:t>Согласно п.2.2. договора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Pr="00E67F0E">
        <w:rPr>
          <w:rFonts w:ascii="Times New Roman" w:hAnsi="Times New Roman"/>
          <w:sz w:val="26"/>
          <w:szCs w:val="26"/>
        </w:rPr>
        <w:t xml:space="preserve">собственник ТП-586 наделяет ИП </w:t>
      </w:r>
      <w:r w:rsidR="005E2C4A">
        <w:rPr>
          <w:rFonts w:ascii="Times New Roman" w:hAnsi="Times New Roman"/>
          <w:sz w:val="26"/>
          <w:szCs w:val="26"/>
        </w:rPr>
        <w:t>Я.</w:t>
      </w:r>
      <w:r w:rsidRPr="00E67F0E">
        <w:rPr>
          <w:rFonts w:ascii="Times New Roman" w:hAnsi="Times New Roman"/>
          <w:sz w:val="26"/>
          <w:szCs w:val="26"/>
        </w:rPr>
        <w:t xml:space="preserve">  </w:t>
      </w:r>
      <w:r w:rsidRPr="00E67F0E">
        <w:rPr>
          <w:rFonts w:ascii="Times New Roman" w:hAnsi="Times New Roman"/>
          <w:i/>
          <w:sz w:val="26"/>
          <w:szCs w:val="26"/>
        </w:rPr>
        <w:t xml:space="preserve">обязанностями по заключению договоров аренды места для размещения приборов учёта электрической энергии с пользователями услуг энергосбытовой компании, а также правом самостоятельно определять цену договора аренды и сроки оплаты. </w:t>
      </w:r>
    </w:p>
    <w:p w:rsidR="00830207" w:rsidRPr="00E67F0E" w:rsidRDefault="00830207" w:rsidP="008302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thick"/>
        </w:rPr>
      </w:pPr>
      <w:r w:rsidRPr="00E67F0E">
        <w:rPr>
          <w:rFonts w:ascii="Times New Roman" w:hAnsi="Times New Roman"/>
          <w:sz w:val="26"/>
          <w:szCs w:val="26"/>
        </w:rPr>
        <w:t xml:space="preserve">Договоры аренды места для размещения приборов учёта электрической энергии со своими  субабонентами до 2017 года заключало ООО «ССТ». </w:t>
      </w:r>
      <w:r w:rsidR="00D018AC" w:rsidRPr="00E67F0E">
        <w:rPr>
          <w:rFonts w:ascii="Times New Roman" w:hAnsi="Times New Roman"/>
          <w:sz w:val="26"/>
          <w:szCs w:val="26"/>
        </w:rPr>
        <w:t>Все обязательства абонентов по договорам аренды о</w:t>
      </w:r>
      <w:r w:rsidRPr="00E67F0E">
        <w:rPr>
          <w:rFonts w:ascii="Times New Roman" w:hAnsi="Times New Roman"/>
          <w:sz w:val="26"/>
          <w:szCs w:val="26"/>
        </w:rPr>
        <w:t>бщество</w:t>
      </w:r>
      <w:r w:rsidR="00D018AC" w:rsidRPr="00E67F0E">
        <w:rPr>
          <w:rFonts w:ascii="Times New Roman" w:hAnsi="Times New Roman"/>
          <w:sz w:val="26"/>
          <w:szCs w:val="26"/>
        </w:rPr>
        <w:t>м</w:t>
      </w:r>
      <w:r w:rsidRPr="00E67F0E">
        <w:rPr>
          <w:rFonts w:ascii="Times New Roman" w:hAnsi="Times New Roman"/>
          <w:sz w:val="26"/>
          <w:szCs w:val="26"/>
        </w:rPr>
        <w:t xml:space="preserve"> </w:t>
      </w:r>
      <w:r w:rsidRPr="00E67F0E">
        <w:rPr>
          <w:rFonts w:ascii="Times New Roman" w:hAnsi="Times New Roman"/>
          <w:sz w:val="26"/>
          <w:szCs w:val="26"/>
          <w:u w:val="thick"/>
        </w:rPr>
        <w:t>переда</w:t>
      </w:r>
      <w:r w:rsidR="00D018AC" w:rsidRPr="00E67F0E">
        <w:rPr>
          <w:rFonts w:ascii="Times New Roman" w:hAnsi="Times New Roman"/>
          <w:sz w:val="26"/>
          <w:szCs w:val="26"/>
          <w:u w:val="thick"/>
        </w:rPr>
        <w:t>ны</w:t>
      </w:r>
      <w:r w:rsidRPr="00E67F0E">
        <w:rPr>
          <w:rFonts w:ascii="Times New Roman" w:hAnsi="Times New Roman"/>
          <w:sz w:val="26"/>
          <w:szCs w:val="26"/>
          <w:u w:val="thick"/>
        </w:rPr>
        <w:t xml:space="preserve"> ИП </w:t>
      </w:r>
      <w:r w:rsidR="005E2C4A">
        <w:rPr>
          <w:rFonts w:ascii="Times New Roman" w:hAnsi="Times New Roman"/>
          <w:sz w:val="26"/>
          <w:szCs w:val="26"/>
          <w:u w:val="thick"/>
        </w:rPr>
        <w:t>Я.</w:t>
      </w:r>
      <w:r w:rsidRPr="00E67F0E">
        <w:rPr>
          <w:rFonts w:ascii="Times New Roman" w:hAnsi="Times New Roman"/>
          <w:sz w:val="26"/>
          <w:szCs w:val="26"/>
          <w:u w:val="thick"/>
        </w:rPr>
        <w:t xml:space="preserve"> </w:t>
      </w:r>
      <w:r w:rsidRPr="00E67F0E">
        <w:rPr>
          <w:rFonts w:ascii="Times New Roman" w:hAnsi="Times New Roman"/>
          <w:sz w:val="26"/>
          <w:szCs w:val="26"/>
        </w:rPr>
        <w:t xml:space="preserve">. На основании договора цессии  заключённого 13.07.2016 с ООО «СибСтройТорг» </w:t>
      </w:r>
      <w:r w:rsidRPr="00E67F0E">
        <w:rPr>
          <w:rFonts w:ascii="Times New Roman" w:hAnsi="Times New Roman"/>
          <w:sz w:val="26"/>
          <w:szCs w:val="26"/>
          <w:u w:val="thick"/>
        </w:rPr>
        <w:t xml:space="preserve">ИП </w:t>
      </w:r>
      <w:r w:rsidR="005E2C4A">
        <w:rPr>
          <w:rFonts w:ascii="Times New Roman" w:hAnsi="Times New Roman"/>
          <w:sz w:val="26"/>
          <w:szCs w:val="26"/>
          <w:u w:val="thick"/>
        </w:rPr>
        <w:t>Я.</w:t>
      </w:r>
      <w:r w:rsidRPr="00E67F0E">
        <w:rPr>
          <w:rFonts w:ascii="Times New Roman" w:hAnsi="Times New Roman"/>
          <w:sz w:val="26"/>
          <w:szCs w:val="26"/>
          <w:u w:val="thick"/>
        </w:rPr>
        <w:t xml:space="preserve">  </w:t>
      </w:r>
      <w:proofErr w:type="gramStart"/>
      <w:r w:rsidRPr="00E67F0E">
        <w:rPr>
          <w:rFonts w:ascii="Times New Roman" w:hAnsi="Times New Roman"/>
          <w:sz w:val="26"/>
          <w:szCs w:val="26"/>
          <w:u w:val="thick"/>
        </w:rPr>
        <w:t>наделена</w:t>
      </w:r>
      <w:proofErr w:type="gramEnd"/>
      <w:r w:rsidRPr="00E67F0E">
        <w:rPr>
          <w:rFonts w:ascii="Times New Roman" w:hAnsi="Times New Roman"/>
          <w:sz w:val="26"/>
          <w:szCs w:val="26"/>
          <w:u w:val="thick"/>
        </w:rPr>
        <w:t xml:space="preserve"> правом требования задолженности по договору аренды места для размещения прибора учёта электрической энергии. </w:t>
      </w:r>
    </w:p>
    <w:p w:rsidR="00830207" w:rsidRPr="00E67F0E" w:rsidRDefault="00830207" w:rsidP="008302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thick"/>
        </w:rPr>
      </w:pPr>
      <w:r w:rsidRPr="00E67F0E">
        <w:rPr>
          <w:rFonts w:ascii="Times New Roman" w:hAnsi="Times New Roman"/>
          <w:sz w:val="26"/>
          <w:szCs w:val="26"/>
        </w:rPr>
        <w:t>ООО «СибСтройТорг» на основании договора на обслуживание трансформаторной подстанции, заключённого 20.09.2013 с собственником объекта</w:t>
      </w:r>
      <w:r w:rsidRPr="00E67F0E">
        <w:rPr>
          <w:rFonts w:ascii="Times New Roman" w:hAnsi="Times New Roman"/>
          <w:sz w:val="26"/>
          <w:szCs w:val="26"/>
          <w:u w:val="single"/>
        </w:rPr>
        <w:t xml:space="preserve">, </w:t>
      </w:r>
      <w:r w:rsidRPr="00E67F0E">
        <w:rPr>
          <w:rFonts w:ascii="Times New Roman" w:hAnsi="Times New Roman"/>
          <w:sz w:val="26"/>
          <w:szCs w:val="26"/>
          <w:u w:val="thick"/>
        </w:rPr>
        <w:t>осуществляет</w:t>
      </w:r>
      <w:r w:rsidRPr="00E67F0E">
        <w:rPr>
          <w:rFonts w:ascii="Times New Roman" w:hAnsi="Times New Roman"/>
          <w:i/>
          <w:sz w:val="26"/>
          <w:szCs w:val="26"/>
          <w:u w:val="thick"/>
        </w:rPr>
        <w:t xml:space="preserve"> </w:t>
      </w:r>
      <w:r w:rsidRPr="00E67F0E">
        <w:rPr>
          <w:rFonts w:ascii="Times New Roman" w:hAnsi="Times New Roman"/>
          <w:sz w:val="26"/>
          <w:szCs w:val="26"/>
          <w:u w:val="thick"/>
        </w:rPr>
        <w:t xml:space="preserve">техническое обслуживание ТП-586 РУ-0,4к </w:t>
      </w:r>
    </w:p>
    <w:p w:rsidR="00830207" w:rsidRPr="00E67F0E" w:rsidRDefault="00830207" w:rsidP="008302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30207" w:rsidRDefault="00830207" w:rsidP="008302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7F0E">
        <w:rPr>
          <w:rFonts w:ascii="Times New Roman" w:hAnsi="Times New Roman"/>
          <w:sz w:val="26"/>
          <w:szCs w:val="26"/>
        </w:rPr>
        <w:t xml:space="preserve">Собственник ТП-586 - </w:t>
      </w:r>
      <w:r w:rsidR="00837303">
        <w:rPr>
          <w:rFonts w:ascii="Times New Roman" w:hAnsi="Times New Roman"/>
          <w:sz w:val="26"/>
          <w:szCs w:val="26"/>
        </w:rPr>
        <w:t>Х</w:t>
      </w:r>
      <w:r w:rsidRPr="00E67F0E">
        <w:rPr>
          <w:rFonts w:ascii="Times New Roman" w:hAnsi="Times New Roman"/>
          <w:sz w:val="26"/>
          <w:szCs w:val="26"/>
        </w:rPr>
        <w:t xml:space="preserve">, его супруга </w:t>
      </w:r>
      <w:r w:rsidR="005E2C4A">
        <w:rPr>
          <w:rFonts w:ascii="Times New Roman" w:hAnsi="Times New Roman"/>
          <w:sz w:val="26"/>
          <w:szCs w:val="26"/>
        </w:rPr>
        <w:t>Я.</w:t>
      </w:r>
      <w:r w:rsidRPr="00E67F0E">
        <w:rPr>
          <w:rFonts w:ascii="Times New Roman" w:hAnsi="Times New Roman"/>
          <w:sz w:val="26"/>
          <w:szCs w:val="26"/>
        </w:rPr>
        <w:t xml:space="preserve">  (индивидуальный предприниматель) и ООО «СибСтройТорг» (учредителем и директором общества является </w:t>
      </w:r>
      <w:r w:rsidR="00837303">
        <w:rPr>
          <w:rFonts w:ascii="Times New Roman" w:hAnsi="Times New Roman"/>
          <w:sz w:val="26"/>
          <w:szCs w:val="26"/>
        </w:rPr>
        <w:t>Х</w:t>
      </w:r>
      <w:r w:rsidRPr="00E67F0E">
        <w:rPr>
          <w:rFonts w:ascii="Times New Roman" w:hAnsi="Times New Roman"/>
          <w:sz w:val="26"/>
          <w:szCs w:val="26"/>
        </w:rPr>
        <w:t xml:space="preserve">) </w:t>
      </w:r>
      <w:r w:rsidRPr="00E67F0E">
        <w:rPr>
          <w:rFonts w:ascii="Times New Roman" w:hAnsi="Times New Roman"/>
          <w:b/>
          <w:sz w:val="26"/>
          <w:szCs w:val="26"/>
        </w:rPr>
        <w:t>входят в группу лиц</w:t>
      </w:r>
      <w:r w:rsidRPr="00E67F0E">
        <w:rPr>
          <w:rFonts w:ascii="Times New Roman" w:hAnsi="Times New Roman"/>
          <w:sz w:val="26"/>
          <w:szCs w:val="26"/>
        </w:rPr>
        <w:t xml:space="preserve"> по основаниям, установленным в  п.1, п.7 и п.9 части 1 статьи 9 Федерального закона «О защите конкуренции».</w:t>
      </w:r>
    </w:p>
    <w:p w:rsidR="00656404" w:rsidRPr="00E67F0E" w:rsidRDefault="00656404" w:rsidP="008302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ч.2 ст.9 Федерального закона «О защите конкуренции», установленные антимонопольным законодательством запреты на действия (бездействие) на товарном рынке хозяйствующего субъекта </w:t>
      </w:r>
      <w:r w:rsidRPr="00656404">
        <w:rPr>
          <w:rFonts w:ascii="Times New Roman" w:hAnsi="Times New Roman"/>
          <w:sz w:val="26"/>
          <w:szCs w:val="26"/>
          <w:u w:val="thick"/>
        </w:rPr>
        <w:t>распространяются на действия (бездействие) группы лиц</w:t>
      </w:r>
      <w:r>
        <w:rPr>
          <w:rFonts w:ascii="Times New Roman" w:hAnsi="Times New Roman"/>
          <w:sz w:val="26"/>
          <w:szCs w:val="26"/>
        </w:rPr>
        <w:t xml:space="preserve">, если федеральным законом не установлено </w:t>
      </w:r>
      <w:proofErr w:type="spellStart"/>
      <w:r>
        <w:rPr>
          <w:rFonts w:ascii="Times New Roman" w:hAnsi="Times New Roman"/>
          <w:sz w:val="26"/>
          <w:szCs w:val="26"/>
        </w:rPr>
        <w:t>ино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830207" w:rsidRPr="00E67F0E" w:rsidRDefault="00830207" w:rsidP="00830207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ООО «СибСтройТорг» представлены объяснения (№116/72-76 от 29.09.2017), где указано, что общество </w:t>
      </w:r>
      <w:r w:rsidRPr="00E67F0E">
        <w:rPr>
          <w:rFonts w:ascii="Times New Roman" w:eastAsia="Calibri" w:hAnsi="Times New Roman"/>
          <w:i/>
          <w:sz w:val="26"/>
          <w:szCs w:val="26"/>
          <w:lang w:eastAsia="en-US"/>
        </w:rPr>
        <w:t>ведёт текущее и капитальное обслуживание ТП-586.</w:t>
      </w:r>
    </w:p>
    <w:p w:rsidR="00830207" w:rsidRPr="00E67F0E" w:rsidRDefault="00830207" w:rsidP="0083020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lang w:eastAsia="en-US"/>
        </w:rPr>
        <w:t>Таким образом, ООО «СибСтройТорг»</w:t>
      </w:r>
      <w:r w:rsidR="00D018AC"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уполномочено собственником </w:t>
      </w:r>
      <w:r w:rsidR="00D018AC" w:rsidRPr="00E67F0E">
        <w:rPr>
          <w:rFonts w:ascii="Times New Roman" w:eastAsia="Calibri" w:hAnsi="Times New Roman"/>
          <w:sz w:val="26"/>
          <w:szCs w:val="26"/>
          <w:lang w:eastAsia="en-US"/>
        </w:rPr>
        <w:t>ТП-586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на владение объектом электросетевого хозяйства (ТП-586) </w:t>
      </w:r>
      <w:r w:rsidRPr="00E67F0E">
        <w:rPr>
          <w:rFonts w:ascii="Times New Roman" w:eastAsia="Calibri" w:hAnsi="Times New Roman"/>
          <w:i/>
          <w:sz w:val="26"/>
          <w:szCs w:val="26"/>
          <w:lang w:eastAsia="en-US"/>
        </w:rPr>
        <w:t>в части  осуществления его эксплуатации.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Следовательно, Общество имеет возможность осуществлять действия по прекращению энергоснабжения субабонентов, которые имеют технологическое присоединение к сетям ООО «ССТ».</w:t>
      </w:r>
    </w:p>
    <w:p w:rsidR="00830207" w:rsidRPr="00E67F0E" w:rsidRDefault="00830207" w:rsidP="0083020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Представителем ООО «СибСтройТорг» в управление представлены объяснения, где указано, что ИП </w:t>
      </w:r>
      <w:r w:rsidR="005E2C4A">
        <w:rPr>
          <w:rFonts w:ascii="Times New Roman" w:eastAsia="Calibri" w:hAnsi="Times New Roman"/>
          <w:sz w:val="26"/>
          <w:szCs w:val="26"/>
          <w:lang w:eastAsia="en-US"/>
        </w:rPr>
        <w:t>Я.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 осуществляет оперативное финансовое управление имуществом (ТП-586) и не осуществляет технологическое обслуживание ТП.</w:t>
      </w:r>
    </w:p>
    <w:p w:rsidR="00830207" w:rsidRPr="00E67F0E" w:rsidRDefault="00830207" w:rsidP="00830207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Таким образом, ИП </w:t>
      </w:r>
      <w:r w:rsidR="005E2C4A">
        <w:rPr>
          <w:rFonts w:ascii="Times New Roman" w:eastAsia="Calibri" w:hAnsi="Times New Roman"/>
          <w:sz w:val="26"/>
          <w:szCs w:val="26"/>
          <w:lang w:eastAsia="en-US"/>
        </w:rPr>
        <w:t>Я.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proofErr w:type="gramStart"/>
      <w:r w:rsidRPr="00E67F0E">
        <w:rPr>
          <w:rFonts w:ascii="Times New Roman" w:eastAsia="Calibri" w:hAnsi="Times New Roman"/>
          <w:b/>
          <w:sz w:val="26"/>
          <w:szCs w:val="26"/>
          <w:lang w:eastAsia="en-US"/>
        </w:rPr>
        <w:t>уполномочена</w:t>
      </w:r>
      <w:proofErr w:type="gramEnd"/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собственником ТП-586 на владение объектом электросетевого хозяйства </w:t>
      </w:r>
      <w:r w:rsidRPr="00E67F0E">
        <w:rPr>
          <w:rFonts w:ascii="Times New Roman" w:eastAsia="Calibri" w:hAnsi="Times New Roman"/>
          <w:b/>
          <w:sz w:val="26"/>
          <w:szCs w:val="26"/>
          <w:lang w:eastAsia="en-US"/>
        </w:rPr>
        <w:t>в</w:t>
      </w:r>
      <w:r w:rsidRPr="00E67F0E">
        <w:rPr>
          <w:rFonts w:ascii="Times New Roman" w:eastAsia="Calibri" w:hAnsi="Times New Roman"/>
          <w:b/>
          <w:i/>
          <w:sz w:val="26"/>
          <w:szCs w:val="26"/>
          <w:lang w:eastAsia="en-US"/>
        </w:rPr>
        <w:t xml:space="preserve"> </w:t>
      </w:r>
      <w:r w:rsidRPr="00E67F0E">
        <w:rPr>
          <w:rFonts w:ascii="Times New Roman" w:eastAsia="Calibri" w:hAnsi="Times New Roman"/>
          <w:b/>
          <w:sz w:val="26"/>
          <w:szCs w:val="26"/>
          <w:lang w:eastAsia="en-US"/>
        </w:rPr>
        <w:t>части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взимания платы </w:t>
      </w:r>
      <w:r w:rsidR="00D018AC"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(требования задолженности) 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с субабонентов ООО «ССТ», </w:t>
      </w:r>
      <w:r w:rsidRPr="00E67F0E">
        <w:rPr>
          <w:rFonts w:ascii="Times New Roman" w:eastAsia="Calibri" w:hAnsi="Times New Roman"/>
          <w:b/>
          <w:sz w:val="26"/>
          <w:szCs w:val="26"/>
          <w:lang w:eastAsia="en-US"/>
        </w:rPr>
        <w:t>подключённых к электрическим сетям через ТП-586, путём заключения договоров на аренду места в ТП для размещения счётчика.</w:t>
      </w:r>
    </w:p>
    <w:p w:rsidR="00830207" w:rsidRPr="00E67F0E" w:rsidRDefault="00656404" w:rsidP="0083020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="00830207"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читывая, что ИП и ООО «ССТ» составляют </w:t>
      </w:r>
      <w:r w:rsidR="00830207" w:rsidRPr="00E67F0E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группу лиц и действуют в собственных интересах </w:t>
      </w:r>
      <w:r w:rsidR="00830207" w:rsidRPr="00E67F0E">
        <w:rPr>
          <w:rFonts w:ascii="Times New Roman" w:eastAsia="Calibri" w:hAnsi="Times New Roman"/>
          <w:b/>
          <w:sz w:val="26"/>
          <w:szCs w:val="26"/>
          <w:u w:val="thick"/>
          <w:lang w:eastAsia="en-US"/>
        </w:rPr>
        <w:t>совместно</w:t>
      </w:r>
      <w:r w:rsidR="00830207"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, реализация условия договора по прекращению перетока электроэнергии субабоненту (в </w:t>
      </w:r>
      <w:proofErr w:type="spellStart"/>
      <w:r w:rsidR="00830207" w:rsidRPr="00E67F0E">
        <w:rPr>
          <w:rFonts w:ascii="Times New Roman" w:eastAsia="Calibri" w:hAnsi="Times New Roman"/>
          <w:sz w:val="26"/>
          <w:szCs w:val="26"/>
          <w:lang w:eastAsia="en-US"/>
        </w:rPr>
        <w:t>т.ч</w:t>
      </w:r>
      <w:proofErr w:type="spellEnd"/>
      <w:r w:rsidR="00830207"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. ООО «Автосервис») </w:t>
      </w:r>
      <w:r w:rsidR="00830207" w:rsidRPr="00E67F0E">
        <w:rPr>
          <w:rFonts w:ascii="Times New Roman" w:eastAsia="Calibri" w:hAnsi="Times New Roman"/>
          <w:b/>
          <w:sz w:val="26"/>
          <w:szCs w:val="26"/>
          <w:u w:val="thick"/>
          <w:lang w:eastAsia="en-US"/>
        </w:rPr>
        <w:t xml:space="preserve">за неоплату </w:t>
      </w:r>
      <w:r w:rsidR="00180D45" w:rsidRPr="00E67F0E">
        <w:rPr>
          <w:rFonts w:ascii="Times New Roman" w:eastAsia="Calibri" w:hAnsi="Times New Roman"/>
          <w:b/>
          <w:sz w:val="26"/>
          <w:szCs w:val="26"/>
          <w:u w:val="thick"/>
          <w:lang w:eastAsia="en-US"/>
        </w:rPr>
        <w:t>использования ТП</w:t>
      </w:r>
      <w:r w:rsidR="00180D45" w:rsidRPr="00E67F0E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="00D018AC"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830207" w:rsidRPr="00E67F0E">
        <w:rPr>
          <w:rFonts w:ascii="Times New Roman" w:eastAsia="Calibri" w:hAnsi="Times New Roman"/>
          <w:sz w:val="26"/>
          <w:szCs w:val="26"/>
          <w:lang w:eastAsia="en-US"/>
        </w:rPr>
        <w:t>в данной ситуации</w:t>
      </w:r>
      <w:r w:rsidR="00180D45" w:rsidRPr="00E67F0E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="00830207"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является вполне реальным</w:t>
      </w:r>
      <w:r w:rsidR="00D018AC"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: </w:t>
      </w:r>
      <w:r w:rsidR="00180D45"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ООО «ССТ» осуществляет </w:t>
      </w:r>
      <w:r w:rsidR="00D018AC" w:rsidRPr="00E67F0E">
        <w:rPr>
          <w:rFonts w:ascii="Times New Roman" w:eastAsia="Calibri" w:hAnsi="Times New Roman"/>
          <w:sz w:val="26"/>
          <w:szCs w:val="26"/>
          <w:lang w:eastAsia="en-US"/>
        </w:rPr>
        <w:t>действия</w:t>
      </w:r>
      <w:r w:rsidR="00180D45" w:rsidRPr="00E67F0E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="00D018AC"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приводящие к ограничению электроснабжения заявителя</w:t>
      </w:r>
      <w:r w:rsidR="00180D45" w:rsidRPr="00E67F0E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="00D018AC"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D018AC" w:rsidRPr="00E67F0E">
        <w:rPr>
          <w:rFonts w:ascii="Times New Roman" w:eastAsia="Calibri" w:hAnsi="Times New Roman"/>
          <w:sz w:val="26"/>
          <w:szCs w:val="26"/>
          <w:u w:val="thick"/>
          <w:lang w:eastAsia="en-US"/>
        </w:rPr>
        <w:t xml:space="preserve">за наличие задолженности, возникшей  перед ИП </w:t>
      </w:r>
      <w:r w:rsidR="005E2C4A">
        <w:rPr>
          <w:rFonts w:ascii="Times New Roman" w:eastAsia="Calibri" w:hAnsi="Times New Roman"/>
          <w:sz w:val="26"/>
          <w:szCs w:val="26"/>
          <w:u w:val="thick"/>
          <w:lang w:eastAsia="en-US"/>
        </w:rPr>
        <w:t>Я.</w:t>
      </w:r>
      <w:r w:rsidR="00D018AC" w:rsidRPr="00E67F0E">
        <w:rPr>
          <w:rFonts w:ascii="Times New Roman" w:eastAsia="Calibri" w:hAnsi="Times New Roman"/>
          <w:sz w:val="26"/>
          <w:szCs w:val="26"/>
          <w:u w:val="thick"/>
          <w:lang w:eastAsia="en-US"/>
        </w:rPr>
        <w:t xml:space="preserve">  </w:t>
      </w:r>
      <w:r w:rsidR="00830207"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830207" w:rsidRPr="00E67F0E" w:rsidRDefault="00830207" w:rsidP="00830207">
      <w:pPr>
        <w:spacing w:after="0" w:line="240" w:lineRule="auto"/>
        <w:ind w:firstLine="69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Из условия (пункт 4) договора №4-01-2017 от 10.01.2017 следует, что наличие задолженности ООО «Автосервис» перед ИП </w:t>
      </w:r>
      <w:r w:rsidR="005E2C4A">
        <w:rPr>
          <w:rFonts w:ascii="Times New Roman" w:eastAsia="Calibri" w:hAnsi="Times New Roman"/>
          <w:sz w:val="26"/>
          <w:szCs w:val="26"/>
          <w:lang w:eastAsia="en-US"/>
        </w:rPr>
        <w:t>Я.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В, возникшей по договору аренды помещения в ТП-586 приведёт </w:t>
      </w:r>
      <w:r w:rsidRPr="00E67F0E">
        <w:rPr>
          <w:rFonts w:ascii="Times New Roman" w:eastAsia="Calibri" w:hAnsi="Times New Roman"/>
          <w:sz w:val="26"/>
          <w:szCs w:val="26"/>
          <w:u w:val="thick"/>
          <w:lang w:eastAsia="en-US"/>
        </w:rPr>
        <w:t xml:space="preserve">к прекращению электроснабжения 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>субабонента ООО «СибСтройТорг».</w:t>
      </w:r>
    </w:p>
    <w:p w:rsidR="00830207" w:rsidRPr="00E67F0E" w:rsidRDefault="00830207" w:rsidP="008302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Действия </w:t>
      </w:r>
      <w:r w:rsidRPr="00E67F0E">
        <w:rPr>
          <w:rFonts w:ascii="Times New Roman" w:hAnsi="Times New Roman"/>
          <w:sz w:val="26"/>
          <w:szCs w:val="26"/>
        </w:rPr>
        <w:t xml:space="preserve">ИП </w:t>
      </w:r>
      <w:r w:rsidR="005E2C4A">
        <w:rPr>
          <w:rFonts w:ascii="Times New Roman" w:hAnsi="Times New Roman"/>
          <w:sz w:val="26"/>
          <w:szCs w:val="26"/>
        </w:rPr>
        <w:t>Я.</w:t>
      </w:r>
      <w:r w:rsidRPr="00E67F0E">
        <w:rPr>
          <w:rFonts w:ascii="Times New Roman" w:hAnsi="Times New Roman"/>
          <w:sz w:val="26"/>
          <w:szCs w:val="26"/>
        </w:rPr>
        <w:t xml:space="preserve">  по ограничению электроснабжения (совместно с ООО «ССТ») производственной базы ОАО «Автосервис», а также  требование индивидуальным предпринимателем оплаты за использование ТП-586, </w:t>
      </w:r>
      <w:r w:rsidRPr="00E67F0E">
        <w:rPr>
          <w:rFonts w:ascii="Times New Roman" w:hAnsi="Times New Roman"/>
          <w:sz w:val="26"/>
          <w:szCs w:val="26"/>
          <w:u w:val="thick"/>
        </w:rPr>
        <w:t>обусловлены</w:t>
      </w:r>
      <w:r w:rsidRPr="00E67F0E">
        <w:rPr>
          <w:rFonts w:ascii="Times New Roman" w:hAnsi="Times New Roman"/>
          <w:sz w:val="26"/>
          <w:szCs w:val="26"/>
        </w:rPr>
        <w:t xml:space="preserve"> </w:t>
      </w:r>
      <w:r w:rsidRPr="00E67F0E">
        <w:rPr>
          <w:rFonts w:ascii="Times New Roman" w:hAnsi="Times New Roman"/>
          <w:sz w:val="26"/>
          <w:szCs w:val="26"/>
          <w:u w:val="thick"/>
        </w:rPr>
        <w:t>наличием у ООО «Автосервис» технологического опосредованного присоединения</w:t>
      </w:r>
      <w:r w:rsidRPr="00E67F0E">
        <w:rPr>
          <w:rFonts w:ascii="Times New Roman" w:hAnsi="Times New Roman"/>
          <w:sz w:val="26"/>
          <w:szCs w:val="26"/>
        </w:rPr>
        <w:t xml:space="preserve"> к объекту электросетевого хозяйства, владельцем которого является ИП </w:t>
      </w:r>
      <w:r w:rsidR="005E2C4A">
        <w:rPr>
          <w:rFonts w:ascii="Times New Roman" w:hAnsi="Times New Roman"/>
          <w:sz w:val="26"/>
          <w:szCs w:val="26"/>
        </w:rPr>
        <w:t>Я.</w:t>
      </w:r>
      <w:r w:rsidRPr="00E67F0E">
        <w:rPr>
          <w:rFonts w:ascii="Times New Roman" w:hAnsi="Times New Roman"/>
          <w:sz w:val="26"/>
          <w:szCs w:val="26"/>
        </w:rPr>
        <w:t xml:space="preserve"> , входящая в группу лиц с ООО «СибСтройТорг», осуществляющего эксплуатацию данного объекта.</w:t>
      </w:r>
      <w:proofErr w:type="gramEnd"/>
    </w:p>
    <w:p w:rsidR="00830207" w:rsidRPr="00E67F0E" w:rsidRDefault="00830207" w:rsidP="008302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30207" w:rsidRPr="00E67F0E" w:rsidRDefault="00830207" w:rsidP="008302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7F0E">
        <w:rPr>
          <w:rFonts w:ascii="Times New Roman" w:hAnsi="Times New Roman"/>
          <w:sz w:val="26"/>
          <w:szCs w:val="26"/>
        </w:rPr>
        <w:t>ООО «ССТ» представило в управление объяснения в обоснование  установления для ООО «Автосервис» платы, связанной с осуществление</w:t>
      </w:r>
      <w:r w:rsidR="00656404">
        <w:rPr>
          <w:rFonts w:ascii="Times New Roman" w:hAnsi="Times New Roman"/>
          <w:sz w:val="26"/>
          <w:szCs w:val="26"/>
        </w:rPr>
        <w:t>м</w:t>
      </w:r>
      <w:r w:rsidRPr="00E67F0E">
        <w:rPr>
          <w:rFonts w:ascii="Times New Roman" w:hAnsi="Times New Roman"/>
          <w:sz w:val="26"/>
          <w:szCs w:val="26"/>
        </w:rPr>
        <w:t xml:space="preserve">  перетока электрической энергии через  ТП-586. </w:t>
      </w:r>
    </w:p>
    <w:p w:rsidR="00830207" w:rsidRPr="00E67F0E" w:rsidRDefault="00830207" w:rsidP="008302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7F0E">
        <w:rPr>
          <w:rFonts w:ascii="Times New Roman" w:hAnsi="Times New Roman"/>
          <w:sz w:val="26"/>
          <w:szCs w:val="26"/>
        </w:rPr>
        <w:t>ООО «ССТ» поясняет (</w:t>
      </w:r>
      <w:proofErr w:type="spellStart"/>
      <w:r w:rsidRPr="00E67F0E">
        <w:rPr>
          <w:rFonts w:ascii="Times New Roman" w:hAnsi="Times New Roman"/>
          <w:sz w:val="26"/>
          <w:szCs w:val="26"/>
        </w:rPr>
        <w:t>вх</w:t>
      </w:r>
      <w:proofErr w:type="spellEnd"/>
      <w:r w:rsidRPr="00E67F0E">
        <w:rPr>
          <w:rFonts w:ascii="Times New Roman" w:hAnsi="Times New Roman"/>
          <w:sz w:val="26"/>
          <w:szCs w:val="26"/>
        </w:rPr>
        <w:t>. №8572 от 13.11.2017), что осуществляет работы по техническому обслуживанию электроустановок заказчика  (</w:t>
      </w:r>
      <w:r w:rsidR="00837303">
        <w:rPr>
          <w:rFonts w:ascii="Times New Roman" w:hAnsi="Times New Roman"/>
          <w:sz w:val="26"/>
          <w:szCs w:val="26"/>
        </w:rPr>
        <w:t>Х.</w:t>
      </w:r>
      <w:r w:rsidRPr="00E67F0E">
        <w:rPr>
          <w:rFonts w:ascii="Times New Roman" w:hAnsi="Times New Roman"/>
          <w:sz w:val="26"/>
          <w:szCs w:val="26"/>
        </w:rPr>
        <w:t xml:space="preserve">).  ТП-586 </w:t>
      </w:r>
      <w:proofErr w:type="gramStart"/>
      <w:r w:rsidRPr="00E67F0E">
        <w:rPr>
          <w:rFonts w:ascii="Times New Roman" w:hAnsi="Times New Roman"/>
          <w:sz w:val="26"/>
          <w:szCs w:val="26"/>
        </w:rPr>
        <w:t xml:space="preserve">имеет шесть </w:t>
      </w:r>
      <w:proofErr w:type="spellStart"/>
      <w:r w:rsidRPr="00E67F0E">
        <w:rPr>
          <w:rFonts w:ascii="Times New Roman" w:hAnsi="Times New Roman"/>
          <w:sz w:val="26"/>
          <w:szCs w:val="26"/>
        </w:rPr>
        <w:t>абоненто</w:t>
      </w:r>
      <w:proofErr w:type="spellEnd"/>
      <w:r w:rsidRPr="00E67F0E">
        <w:rPr>
          <w:rFonts w:ascii="Times New Roman" w:hAnsi="Times New Roman"/>
          <w:sz w:val="26"/>
          <w:szCs w:val="26"/>
        </w:rPr>
        <w:t xml:space="preserve"> Потребление абонентов учитываются</w:t>
      </w:r>
      <w:proofErr w:type="gramEnd"/>
      <w:r w:rsidRPr="00E67F0E">
        <w:rPr>
          <w:rFonts w:ascii="Times New Roman" w:hAnsi="Times New Roman"/>
          <w:sz w:val="26"/>
          <w:szCs w:val="26"/>
        </w:rPr>
        <w:t xml:space="preserve"> в общем показании прибора учёта ООО «ССТ» на счётчике 21154114 (ввод 1).</w:t>
      </w:r>
    </w:p>
    <w:p w:rsidR="00830207" w:rsidRPr="00E67F0E" w:rsidRDefault="00830207" w:rsidP="008302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7F0E">
        <w:rPr>
          <w:rFonts w:ascii="Times New Roman" w:hAnsi="Times New Roman"/>
          <w:sz w:val="26"/>
          <w:szCs w:val="26"/>
        </w:rPr>
        <w:t>Потребление электроэнергии самим ООО «ССТ» учитывается  по счётчику  238962279  (ввод 2).</w:t>
      </w:r>
    </w:p>
    <w:p w:rsidR="00830207" w:rsidRPr="00E67F0E" w:rsidRDefault="00830207" w:rsidP="008302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7F0E">
        <w:rPr>
          <w:rFonts w:ascii="Times New Roman" w:hAnsi="Times New Roman"/>
          <w:sz w:val="26"/>
          <w:szCs w:val="26"/>
        </w:rPr>
        <w:t xml:space="preserve">Показания ввод 1 и ввод 2 суммируются и к ним прибавляются нагрузочные </w:t>
      </w:r>
      <w:r w:rsidRPr="00E67F0E">
        <w:rPr>
          <w:rFonts w:ascii="Times New Roman" w:hAnsi="Times New Roman"/>
          <w:b/>
          <w:i/>
          <w:sz w:val="26"/>
          <w:szCs w:val="26"/>
        </w:rPr>
        <w:t xml:space="preserve">потери активной электроэнергии </w:t>
      </w:r>
      <w:r w:rsidRPr="00E67F0E">
        <w:rPr>
          <w:rFonts w:ascii="Times New Roman" w:hAnsi="Times New Roman"/>
          <w:b/>
          <w:sz w:val="26"/>
          <w:szCs w:val="26"/>
          <w:u w:val="thick"/>
        </w:rPr>
        <w:t>в трансформаторе</w:t>
      </w:r>
      <w:r w:rsidRPr="00E67F0E">
        <w:rPr>
          <w:rFonts w:ascii="Times New Roman" w:hAnsi="Times New Roman"/>
          <w:b/>
          <w:sz w:val="26"/>
          <w:szCs w:val="26"/>
        </w:rPr>
        <w:t xml:space="preserve"> - </w:t>
      </w:r>
      <w:r w:rsidRPr="00E67F0E">
        <w:rPr>
          <w:rFonts w:ascii="Times New Roman" w:hAnsi="Times New Roman"/>
          <w:b/>
          <w:i/>
          <w:sz w:val="26"/>
          <w:szCs w:val="26"/>
        </w:rPr>
        <w:t>0,71%</w:t>
      </w:r>
      <w:r w:rsidRPr="00E67F0E">
        <w:rPr>
          <w:rFonts w:ascii="Times New Roman" w:hAnsi="Times New Roman"/>
          <w:i/>
          <w:sz w:val="26"/>
          <w:szCs w:val="26"/>
        </w:rPr>
        <w:t xml:space="preserve"> </w:t>
      </w:r>
      <w:r w:rsidRPr="00E67F0E">
        <w:rPr>
          <w:rFonts w:ascii="Times New Roman" w:hAnsi="Times New Roman"/>
          <w:sz w:val="26"/>
          <w:szCs w:val="26"/>
        </w:rPr>
        <w:t xml:space="preserve">и </w:t>
      </w:r>
      <w:r w:rsidRPr="00E67F0E">
        <w:rPr>
          <w:rFonts w:ascii="Times New Roman" w:hAnsi="Times New Roman"/>
          <w:b/>
          <w:sz w:val="26"/>
          <w:szCs w:val="26"/>
        </w:rPr>
        <w:t xml:space="preserve">потери активной электроэнергии холостого хода </w:t>
      </w:r>
      <w:r w:rsidRPr="00E67F0E">
        <w:rPr>
          <w:rFonts w:ascii="Times New Roman" w:hAnsi="Times New Roman"/>
          <w:b/>
          <w:sz w:val="26"/>
          <w:szCs w:val="26"/>
          <w:u w:val="thick"/>
        </w:rPr>
        <w:t>трансформатор</w:t>
      </w:r>
      <w:r w:rsidRPr="00E67F0E">
        <w:rPr>
          <w:rFonts w:ascii="Times New Roman" w:hAnsi="Times New Roman"/>
          <w:b/>
          <w:sz w:val="26"/>
          <w:szCs w:val="26"/>
          <w:u w:val="single"/>
        </w:rPr>
        <w:t>а</w:t>
      </w:r>
      <w:r w:rsidRPr="00E67F0E">
        <w:rPr>
          <w:rFonts w:ascii="Times New Roman" w:hAnsi="Times New Roman"/>
          <w:b/>
          <w:sz w:val="26"/>
          <w:szCs w:val="26"/>
        </w:rPr>
        <w:t xml:space="preserve"> – 35,451 тыс. квт/ч в год.</w:t>
      </w:r>
      <w:r w:rsidRPr="00E67F0E">
        <w:rPr>
          <w:rFonts w:ascii="Times New Roman" w:hAnsi="Times New Roman"/>
          <w:sz w:val="26"/>
          <w:szCs w:val="26"/>
        </w:rPr>
        <w:t xml:space="preserve"> ООО «ССТ» ссылается при этом на заключённое с ОАО «СУЭНКО» соглашение от 17.10.2011 о внесении изменений в договор энергоснабжения № 4276 от 11.06.2006.</w:t>
      </w:r>
    </w:p>
    <w:p w:rsidR="00830207" w:rsidRPr="00E67F0E" w:rsidRDefault="00830207" w:rsidP="008302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7F0E">
        <w:rPr>
          <w:rFonts w:ascii="Times New Roman" w:hAnsi="Times New Roman"/>
          <w:sz w:val="26"/>
          <w:szCs w:val="26"/>
        </w:rPr>
        <w:t xml:space="preserve">Из суммарных показаний счётчиков с учётом потерь вычитаются показания потребления абонентов ООО «ССТ».  </w:t>
      </w:r>
    </w:p>
    <w:p w:rsidR="00830207" w:rsidRPr="00E67F0E" w:rsidRDefault="00830207" w:rsidP="008302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7F0E">
        <w:rPr>
          <w:rFonts w:ascii="Times New Roman" w:hAnsi="Times New Roman"/>
          <w:sz w:val="26"/>
          <w:szCs w:val="26"/>
        </w:rPr>
        <w:t>Поскольку потребление электроэнергии осуществляет не только ООО «ССТ» расходы, связанные с оплатой потерь, являются, по мнению хозяйствующего субъекта, экономически необоснованными.</w:t>
      </w:r>
    </w:p>
    <w:p w:rsidR="00830207" w:rsidRPr="00E67F0E" w:rsidRDefault="00830207" w:rsidP="008302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7F0E">
        <w:rPr>
          <w:rFonts w:ascii="Times New Roman" w:hAnsi="Times New Roman"/>
          <w:sz w:val="26"/>
          <w:szCs w:val="26"/>
        </w:rPr>
        <w:t xml:space="preserve">ООО «ССТ» указывает, что является экономически обоснованным возмещение потерь по тарифам энергоснабжающей организации всеми потребителями исходя из доли потребления каждого в общем объёме потребления электроэнергии. В противном </w:t>
      </w:r>
      <w:proofErr w:type="gramStart"/>
      <w:r w:rsidRPr="00E67F0E">
        <w:rPr>
          <w:rFonts w:ascii="Times New Roman" w:hAnsi="Times New Roman"/>
          <w:sz w:val="26"/>
          <w:szCs w:val="26"/>
        </w:rPr>
        <w:t>случае</w:t>
      </w:r>
      <w:proofErr w:type="gramEnd"/>
      <w:r w:rsidRPr="00E67F0E">
        <w:rPr>
          <w:rFonts w:ascii="Times New Roman" w:hAnsi="Times New Roman"/>
          <w:sz w:val="26"/>
          <w:szCs w:val="26"/>
        </w:rPr>
        <w:t>, потребление всех становиться существенным финансовым не оправданным убытком для ООО «ССТ».</w:t>
      </w:r>
    </w:p>
    <w:p w:rsidR="00830207" w:rsidRPr="00E67F0E" w:rsidRDefault="00830207" w:rsidP="008302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7F0E">
        <w:rPr>
          <w:rFonts w:ascii="Times New Roman" w:hAnsi="Times New Roman"/>
          <w:sz w:val="26"/>
          <w:szCs w:val="26"/>
        </w:rPr>
        <w:t>Тюменским УФАС России направлен запрос информации (ИВ/8634 от 01.23.2018) в адрес АО «</w:t>
      </w:r>
      <w:proofErr w:type="gramStart"/>
      <w:r w:rsidRPr="00E67F0E">
        <w:rPr>
          <w:rFonts w:ascii="Times New Roman" w:hAnsi="Times New Roman"/>
          <w:sz w:val="26"/>
          <w:szCs w:val="26"/>
        </w:rPr>
        <w:t>ЭК</w:t>
      </w:r>
      <w:proofErr w:type="gramEnd"/>
      <w:r w:rsidRPr="00E67F0E">
        <w:rPr>
          <w:rFonts w:ascii="Times New Roman" w:hAnsi="Times New Roman"/>
          <w:sz w:val="26"/>
          <w:szCs w:val="26"/>
        </w:rPr>
        <w:t xml:space="preserve"> «Восток», касающийся вопроса определения потерь в электрических сетях, предъявляемых по договору энергоснабжения ООО «СибСтройТорг». </w:t>
      </w:r>
    </w:p>
    <w:p w:rsidR="00830207" w:rsidRPr="00E67F0E" w:rsidRDefault="00830207" w:rsidP="008302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7F0E">
        <w:rPr>
          <w:rFonts w:ascii="Times New Roman" w:hAnsi="Times New Roman"/>
          <w:sz w:val="26"/>
          <w:szCs w:val="26"/>
        </w:rPr>
        <w:t xml:space="preserve">Из представленного энергосбытовой компанией ответа  (письмо  № 79180 от 12.12.2017) следует, что «Тюменьэнергосбыт» - филиал </w:t>
      </w:r>
      <w:proofErr w:type="gramStart"/>
      <w:r w:rsidRPr="00E67F0E">
        <w:rPr>
          <w:rFonts w:ascii="Times New Roman" w:hAnsi="Times New Roman"/>
          <w:sz w:val="26"/>
          <w:szCs w:val="26"/>
        </w:rPr>
        <w:t>ЭК</w:t>
      </w:r>
      <w:proofErr w:type="gramEnd"/>
      <w:r w:rsidRPr="00E67F0E">
        <w:rPr>
          <w:rFonts w:ascii="Times New Roman" w:hAnsi="Times New Roman"/>
          <w:sz w:val="26"/>
          <w:szCs w:val="26"/>
        </w:rPr>
        <w:t xml:space="preserve"> «Восток» по договору энергоснабжения №4276 осуществляет начисление размера платы за потреблённую ООО «ССТ» электрическую энергию с учётом потерь, возникающих в сетях и трансформаторной подстанции №586.</w:t>
      </w:r>
    </w:p>
    <w:p w:rsidR="00830207" w:rsidRPr="00E67F0E" w:rsidRDefault="00830207" w:rsidP="008302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E67F0E">
        <w:rPr>
          <w:rFonts w:ascii="Times New Roman" w:hAnsi="Times New Roman"/>
          <w:sz w:val="26"/>
          <w:szCs w:val="26"/>
        </w:rPr>
        <w:t xml:space="preserve">При этом размер потерь электроэнергии в объектах электросетевого хозяйства, участвующий при определении объёма поставленной электрической энергии по договору энергоснабжения, определён </w:t>
      </w:r>
      <w:r w:rsidRPr="00E67F0E">
        <w:rPr>
          <w:rFonts w:ascii="Times New Roman" w:hAnsi="Times New Roman"/>
          <w:sz w:val="26"/>
          <w:szCs w:val="26"/>
          <w:u w:val="single"/>
        </w:rPr>
        <w:t xml:space="preserve">на основании </w:t>
      </w:r>
      <w:proofErr w:type="gramStart"/>
      <w:r w:rsidRPr="00E67F0E">
        <w:rPr>
          <w:rFonts w:ascii="Times New Roman" w:hAnsi="Times New Roman"/>
          <w:sz w:val="26"/>
          <w:szCs w:val="26"/>
          <w:u w:val="single"/>
        </w:rPr>
        <w:t>акта разграничения границ балансовой принадлежности сторон</w:t>
      </w:r>
      <w:proofErr w:type="gramEnd"/>
      <w:r w:rsidRPr="00E67F0E">
        <w:rPr>
          <w:rFonts w:ascii="Times New Roman" w:hAnsi="Times New Roman"/>
          <w:sz w:val="26"/>
          <w:szCs w:val="26"/>
          <w:u w:val="single"/>
        </w:rPr>
        <w:t xml:space="preserve"> №28 БП от 14.04.2014 (далее – АРБП), представленного ООО «ССТ».</w:t>
      </w:r>
    </w:p>
    <w:p w:rsidR="00830207" w:rsidRPr="00E67F0E" w:rsidRDefault="00830207" w:rsidP="0083020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67F0E">
        <w:rPr>
          <w:rFonts w:ascii="Times New Roman" w:hAnsi="Times New Roman"/>
          <w:sz w:val="26"/>
          <w:szCs w:val="26"/>
        </w:rPr>
        <w:t xml:space="preserve">Согласно АРБП, подписанного ООО «ССТ», нагрузочные потери активной электроэнергии в </w:t>
      </w:r>
      <w:r w:rsidRPr="00E67F0E">
        <w:rPr>
          <w:rFonts w:ascii="Times New Roman" w:hAnsi="Times New Roman"/>
          <w:sz w:val="26"/>
          <w:szCs w:val="26"/>
          <w:u w:val="single"/>
        </w:rPr>
        <w:t>трансформаторе</w:t>
      </w:r>
      <w:r w:rsidRPr="00E67F0E">
        <w:rPr>
          <w:rFonts w:ascii="Times New Roman" w:hAnsi="Times New Roman"/>
          <w:sz w:val="26"/>
          <w:szCs w:val="26"/>
        </w:rPr>
        <w:t xml:space="preserve"> составляют</w:t>
      </w:r>
      <w:r w:rsidRPr="00E67F0E">
        <w:rPr>
          <w:rFonts w:ascii="Times New Roman" w:hAnsi="Times New Roman"/>
          <w:i/>
          <w:sz w:val="26"/>
          <w:szCs w:val="26"/>
        </w:rPr>
        <w:t xml:space="preserve"> </w:t>
      </w:r>
      <w:r w:rsidRPr="00E67F0E">
        <w:rPr>
          <w:rFonts w:ascii="Times New Roman" w:hAnsi="Times New Roman"/>
          <w:b/>
          <w:sz w:val="26"/>
          <w:szCs w:val="26"/>
        </w:rPr>
        <w:t>0,33%</w:t>
      </w:r>
      <w:r w:rsidRPr="00E67F0E">
        <w:rPr>
          <w:rFonts w:ascii="Times New Roman" w:hAnsi="Times New Roman"/>
          <w:sz w:val="26"/>
          <w:szCs w:val="26"/>
        </w:rPr>
        <w:t xml:space="preserve">, потери активной электроэнергии холостого хода </w:t>
      </w:r>
      <w:r w:rsidRPr="00E67F0E">
        <w:rPr>
          <w:rFonts w:ascii="Times New Roman" w:hAnsi="Times New Roman"/>
          <w:sz w:val="26"/>
          <w:szCs w:val="26"/>
          <w:u w:val="single"/>
        </w:rPr>
        <w:t>трансформатора</w:t>
      </w:r>
      <w:r w:rsidRPr="00E67F0E">
        <w:rPr>
          <w:rFonts w:ascii="Times New Roman" w:hAnsi="Times New Roman"/>
          <w:sz w:val="26"/>
          <w:szCs w:val="26"/>
        </w:rPr>
        <w:t xml:space="preserve"> составляет </w:t>
      </w:r>
      <w:r w:rsidRPr="00E67F0E">
        <w:rPr>
          <w:rFonts w:ascii="Times New Roman" w:hAnsi="Times New Roman"/>
          <w:b/>
          <w:sz w:val="26"/>
          <w:szCs w:val="26"/>
        </w:rPr>
        <w:t>30,133 тыс. кВт*</w:t>
      </w:r>
      <w:proofErr w:type="gramStart"/>
      <w:r w:rsidRPr="00E67F0E">
        <w:rPr>
          <w:rFonts w:ascii="Times New Roman" w:hAnsi="Times New Roman"/>
          <w:b/>
          <w:sz w:val="26"/>
          <w:szCs w:val="26"/>
        </w:rPr>
        <w:t>ч</w:t>
      </w:r>
      <w:proofErr w:type="gramEnd"/>
      <w:r w:rsidRPr="00E67F0E">
        <w:rPr>
          <w:rFonts w:ascii="Times New Roman" w:hAnsi="Times New Roman"/>
          <w:b/>
          <w:sz w:val="26"/>
          <w:szCs w:val="26"/>
        </w:rPr>
        <w:t>.</w:t>
      </w:r>
    </w:p>
    <w:p w:rsidR="00830207" w:rsidRPr="00E67F0E" w:rsidRDefault="00830207" w:rsidP="008302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7F0E">
        <w:rPr>
          <w:rFonts w:ascii="Times New Roman" w:hAnsi="Times New Roman"/>
          <w:sz w:val="26"/>
          <w:szCs w:val="26"/>
        </w:rPr>
        <w:t xml:space="preserve">В подтверждение Энергосбытовой компанией представлены детальные расчёты выставленной ООО «ССТ» платы за электроснабжение с учётом потерь  электроэнергии в трансформаторе, </w:t>
      </w:r>
      <w:r w:rsidRPr="00E67F0E">
        <w:rPr>
          <w:rFonts w:ascii="Times New Roman" w:hAnsi="Times New Roman"/>
          <w:sz w:val="26"/>
          <w:szCs w:val="26"/>
          <w:u w:val="single"/>
        </w:rPr>
        <w:t>в указанном в АРБП размер</w:t>
      </w:r>
      <w:r w:rsidRPr="00E67F0E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830207" w:rsidRPr="00E67F0E" w:rsidRDefault="00830207" w:rsidP="008302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7F0E">
        <w:rPr>
          <w:rFonts w:ascii="Times New Roman" w:hAnsi="Times New Roman"/>
          <w:sz w:val="26"/>
          <w:szCs w:val="26"/>
        </w:rPr>
        <w:t xml:space="preserve">Потери, включаемые энергосбытовой компанией в плату за поставку электроэнергии ООО «ССТ», т.к. возникают </w:t>
      </w:r>
      <w:r w:rsidRPr="00E67F0E">
        <w:rPr>
          <w:rFonts w:ascii="Times New Roman" w:hAnsi="Times New Roman"/>
          <w:sz w:val="26"/>
          <w:szCs w:val="26"/>
          <w:u w:val="single"/>
        </w:rPr>
        <w:t>они в электроустановках ООО «ССТ»</w:t>
      </w:r>
      <w:r w:rsidRPr="00E67F0E">
        <w:rPr>
          <w:rFonts w:ascii="Times New Roman" w:hAnsi="Times New Roman"/>
          <w:b/>
          <w:sz w:val="26"/>
          <w:szCs w:val="26"/>
        </w:rPr>
        <w:t xml:space="preserve"> </w:t>
      </w:r>
      <w:r w:rsidRPr="00E67F0E">
        <w:rPr>
          <w:rFonts w:ascii="Times New Roman" w:hAnsi="Times New Roman"/>
          <w:sz w:val="26"/>
          <w:szCs w:val="26"/>
        </w:rPr>
        <w:t xml:space="preserve">(согласно АРБП). При этом величина потерь на сетях и в трансформаторе (ТП-586) </w:t>
      </w:r>
      <w:r w:rsidRPr="00E67F0E">
        <w:rPr>
          <w:rFonts w:ascii="Times New Roman" w:hAnsi="Times New Roman"/>
          <w:b/>
          <w:sz w:val="26"/>
          <w:szCs w:val="26"/>
        </w:rPr>
        <w:t>не зависит</w:t>
      </w:r>
      <w:r w:rsidRPr="00E67F0E">
        <w:rPr>
          <w:rFonts w:ascii="Times New Roman" w:hAnsi="Times New Roman"/>
          <w:sz w:val="26"/>
          <w:szCs w:val="26"/>
        </w:rPr>
        <w:t xml:space="preserve"> </w:t>
      </w:r>
      <w:r w:rsidRPr="00E67F0E">
        <w:rPr>
          <w:rFonts w:ascii="Times New Roman" w:hAnsi="Times New Roman"/>
          <w:b/>
          <w:sz w:val="26"/>
          <w:szCs w:val="26"/>
        </w:rPr>
        <w:t xml:space="preserve">от </w:t>
      </w:r>
      <w:r w:rsidRPr="00E67F0E">
        <w:rPr>
          <w:rFonts w:ascii="Times New Roman" w:hAnsi="Times New Roman"/>
          <w:sz w:val="26"/>
          <w:szCs w:val="26"/>
        </w:rPr>
        <w:t xml:space="preserve">объёма потребления электроэнергии субабонентов, подключённых к объектам электросетевого хозяйства ООО «ССТ». </w:t>
      </w:r>
    </w:p>
    <w:p w:rsidR="00830207" w:rsidRPr="00E67F0E" w:rsidRDefault="00830207" w:rsidP="008302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7F0E">
        <w:rPr>
          <w:rFonts w:ascii="Times New Roman" w:hAnsi="Times New Roman"/>
          <w:sz w:val="26"/>
          <w:szCs w:val="26"/>
        </w:rPr>
        <w:t xml:space="preserve">Энергосбытовая компания указывает, что объем потребляемой электроэнергии потребителей (субабонентов ООО «ССТ») с учётом потерь электроэнергии (при их наличии), участвует в начислениях по договору энергоснабжения №4276 от 11.12.2006 и вычитается из объёма потребителям в рамках заключённых с ними договоров </w:t>
      </w:r>
      <w:proofErr w:type="spellStart"/>
      <w:r w:rsidRPr="00E67F0E">
        <w:rPr>
          <w:rFonts w:ascii="Times New Roman" w:hAnsi="Times New Roman"/>
          <w:sz w:val="26"/>
          <w:szCs w:val="26"/>
        </w:rPr>
        <w:t>электроснабжени</w:t>
      </w:r>
      <w:proofErr w:type="spellEnd"/>
    </w:p>
    <w:p w:rsidR="00830207" w:rsidRPr="00E67F0E" w:rsidRDefault="00830207" w:rsidP="008302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thick"/>
        </w:rPr>
      </w:pPr>
      <w:r w:rsidRPr="00E67F0E">
        <w:rPr>
          <w:rFonts w:ascii="Times New Roman" w:hAnsi="Times New Roman"/>
          <w:sz w:val="26"/>
          <w:szCs w:val="26"/>
        </w:rPr>
        <w:t xml:space="preserve">Таким образом, предоставленная энергосбытовой компании информация, вызволяет </w:t>
      </w:r>
      <w:r w:rsidR="00180D45" w:rsidRPr="00E67F0E">
        <w:rPr>
          <w:rFonts w:ascii="Times New Roman" w:hAnsi="Times New Roman"/>
          <w:sz w:val="26"/>
          <w:szCs w:val="26"/>
        </w:rPr>
        <w:t xml:space="preserve">сделать вывод </w:t>
      </w:r>
      <w:r w:rsidR="00180D45" w:rsidRPr="00E67F0E">
        <w:rPr>
          <w:rFonts w:ascii="Times New Roman" w:hAnsi="Times New Roman"/>
          <w:sz w:val="26"/>
          <w:szCs w:val="26"/>
          <w:u w:val="thick"/>
        </w:rPr>
        <w:t xml:space="preserve">о незаконности </w:t>
      </w:r>
      <w:r w:rsidR="00180D45" w:rsidRPr="00E67F0E">
        <w:rPr>
          <w:rFonts w:ascii="Times New Roman" w:hAnsi="Times New Roman"/>
          <w:sz w:val="26"/>
          <w:szCs w:val="26"/>
        </w:rPr>
        <w:t>требования владельца ТП-586 о компенсации понесённых им расходов, связанных с оплатой потерь электрической энергии</w:t>
      </w:r>
      <w:r w:rsidR="00180D45" w:rsidRPr="00E67F0E">
        <w:rPr>
          <w:rFonts w:ascii="Times New Roman" w:hAnsi="Times New Roman"/>
          <w:sz w:val="26"/>
          <w:szCs w:val="26"/>
          <w:u w:val="thick"/>
        </w:rPr>
        <w:t xml:space="preserve"> при эксплуатации трансформатора.</w:t>
      </w:r>
      <w:r w:rsidRPr="00E67F0E">
        <w:rPr>
          <w:rFonts w:ascii="Times New Roman" w:hAnsi="Times New Roman"/>
          <w:sz w:val="26"/>
          <w:szCs w:val="26"/>
        </w:rPr>
        <w:t xml:space="preserve"> </w:t>
      </w:r>
    </w:p>
    <w:p w:rsidR="00830207" w:rsidRPr="00E67F0E" w:rsidRDefault="00830207" w:rsidP="008302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E67F0E">
        <w:rPr>
          <w:rFonts w:ascii="Times New Roman" w:hAnsi="Times New Roman"/>
          <w:sz w:val="26"/>
          <w:szCs w:val="26"/>
        </w:rPr>
        <w:t xml:space="preserve">Кроме того, потери, предъявляемые ООО «ССТ» своим абонентам, в </w:t>
      </w:r>
      <w:proofErr w:type="spellStart"/>
      <w:r w:rsidRPr="00E67F0E">
        <w:rPr>
          <w:rFonts w:ascii="Times New Roman" w:hAnsi="Times New Roman"/>
          <w:sz w:val="26"/>
          <w:szCs w:val="26"/>
        </w:rPr>
        <w:t>т.ч</w:t>
      </w:r>
      <w:proofErr w:type="spellEnd"/>
      <w:r w:rsidRPr="00E67F0E">
        <w:rPr>
          <w:rFonts w:ascii="Times New Roman" w:hAnsi="Times New Roman"/>
          <w:sz w:val="26"/>
          <w:szCs w:val="26"/>
        </w:rPr>
        <w:t xml:space="preserve">. Заявителю, в качестве компенсации понесённых расходов, рассчитываются  ООО «ССТ» с применением показателей, размер которых </w:t>
      </w:r>
      <w:r w:rsidRPr="00E67F0E">
        <w:rPr>
          <w:rFonts w:ascii="Times New Roman" w:hAnsi="Times New Roman"/>
          <w:sz w:val="26"/>
          <w:szCs w:val="26"/>
          <w:u w:val="thick"/>
        </w:rPr>
        <w:t>превышают</w:t>
      </w:r>
      <w:r w:rsidRPr="00E67F0E">
        <w:rPr>
          <w:rFonts w:ascii="Times New Roman" w:hAnsi="Times New Roman"/>
          <w:sz w:val="26"/>
          <w:szCs w:val="26"/>
        </w:rPr>
        <w:t xml:space="preserve"> уровень потерь, применяемый энергосбытовой компанией для расчётов выставляемой ООО «ССТ» платы за потери электроэнергии. При расчёте платы, выставляемо</w:t>
      </w:r>
      <w:proofErr w:type="gramStart"/>
      <w:r w:rsidRPr="00E67F0E">
        <w:rPr>
          <w:rFonts w:ascii="Times New Roman" w:hAnsi="Times New Roman"/>
          <w:sz w:val="26"/>
          <w:szCs w:val="26"/>
        </w:rPr>
        <w:t>й(</w:t>
      </w:r>
      <w:proofErr w:type="gramEnd"/>
      <w:r w:rsidRPr="00E67F0E">
        <w:rPr>
          <w:rFonts w:ascii="Times New Roman" w:hAnsi="Times New Roman"/>
          <w:sz w:val="26"/>
          <w:szCs w:val="26"/>
        </w:rPr>
        <w:t xml:space="preserve">взимаемой) субабонентам,  ООО «ССТ» </w:t>
      </w:r>
      <w:r w:rsidRPr="00E67F0E">
        <w:rPr>
          <w:rFonts w:ascii="Times New Roman" w:hAnsi="Times New Roman"/>
          <w:sz w:val="26"/>
          <w:szCs w:val="26"/>
          <w:u w:val="single"/>
        </w:rPr>
        <w:t>применяет показатель потерь в размере 0,71% вместо 0,33% (по АРБП) и  показатель 35,451 тыс. кВт*ч. в год  вместо 30,133 тыс. кВт*ч.(по АРБП).</w:t>
      </w:r>
    </w:p>
    <w:p w:rsidR="00B6543E" w:rsidRPr="00E67F0E" w:rsidRDefault="00B6543E" w:rsidP="00B6543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67F0E">
        <w:rPr>
          <w:rFonts w:ascii="Times New Roman" w:hAnsi="Times New Roman"/>
          <w:sz w:val="26"/>
          <w:szCs w:val="26"/>
        </w:rPr>
        <w:t xml:space="preserve">Таким образом, Тюменским УФАС России на основании полученных документов и информации установлено, что </w:t>
      </w:r>
      <w:r w:rsidRPr="00E67F0E">
        <w:rPr>
          <w:rFonts w:ascii="Times New Roman" w:hAnsi="Times New Roman"/>
          <w:b/>
          <w:sz w:val="26"/>
          <w:szCs w:val="26"/>
          <w:u w:val="single"/>
        </w:rPr>
        <w:t>следствием</w:t>
      </w:r>
      <w:r w:rsidRPr="00E67F0E">
        <w:rPr>
          <w:rFonts w:ascii="Times New Roman" w:hAnsi="Times New Roman"/>
          <w:b/>
          <w:sz w:val="26"/>
          <w:szCs w:val="26"/>
        </w:rPr>
        <w:t xml:space="preserve"> невыполнения ООО «Автосервис» требований по внесению платы владельцу объекта электросетевого хозяйства (ПТ-586), через который осуществлено технологическое присоединение энергопринимающих устройств хозяйствующего субъекта (производственная база) является </w:t>
      </w:r>
      <w:r w:rsidRPr="00E67F0E">
        <w:rPr>
          <w:rFonts w:ascii="Times New Roman" w:hAnsi="Times New Roman"/>
          <w:b/>
          <w:sz w:val="26"/>
          <w:szCs w:val="26"/>
          <w:u w:val="single"/>
        </w:rPr>
        <w:t xml:space="preserve">угроза прекращения </w:t>
      </w:r>
      <w:proofErr w:type="spellStart"/>
      <w:r w:rsidRPr="00E67F0E">
        <w:rPr>
          <w:rFonts w:ascii="Times New Roman" w:hAnsi="Times New Roman"/>
          <w:b/>
          <w:sz w:val="26"/>
          <w:szCs w:val="26"/>
          <w:u w:val="single"/>
        </w:rPr>
        <w:t>электроснабжени</w:t>
      </w:r>
      <w:proofErr w:type="spellEnd"/>
      <w:proofErr w:type="gramStart"/>
      <w:r w:rsidRPr="00E67F0E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Pr="00E67F0E">
        <w:rPr>
          <w:rFonts w:ascii="Times New Roman" w:hAnsi="Times New Roman"/>
          <w:sz w:val="26"/>
          <w:szCs w:val="26"/>
        </w:rPr>
        <w:t xml:space="preserve">з чего следует вывод: </w:t>
      </w:r>
      <w:r w:rsidRPr="00E67F0E">
        <w:rPr>
          <w:rFonts w:ascii="Times New Roman" w:hAnsi="Times New Roman"/>
          <w:b/>
          <w:sz w:val="26"/>
          <w:szCs w:val="26"/>
        </w:rPr>
        <w:t>установленная владельцем ТП-586 плата фактически представляет собой плату субабонента (ООО «Автосервис») за переток электрической энергии.</w:t>
      </w:r>
    </w:p>
    <w:p w:rsidR="00B6543E" w:rsidRPr="00E67F0E" w:rsidRDefault="00B6543E" w:rsidP="00B6543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thick"/>
        </w:rPr>
      </w:pPr>
      <w:proofErr w:type="gramStart"/>
      <w:r w:rsidRPr="00E67F0E">
        <w:rPr>
          <w:rFonts w:ascii="Times New Roman" w:hAnsi="Times New Roman"/>
          <w:sz w:val="26"/>
          <w:szCs w:val="26"/>
        </w:rPr>
        <w:t xml:space="preserve">Соответственно требование владельца ТП-586 о внесении субабонентом платы за размещение  прибора учёта электрической энергии в трансформаторной подстанции, а также требование внесения платы для компенсации потерь электрической энергии, определяемой в зависимости от доли потребления субабонента в общем потреблении электрической энергии по приборам учёта ООО «ССТ», </w:t>
      </w:r>
      <w:r w:rsidRPr="00E67F0E">
        <w:rPr>
          <w:rFonts w:ascii="Times New Roman" w:hAnsi="Times New Roman"/>
          <w:sz w:val="26"/>
          <w:szCs w:val="26"/>
          <w:u w:val="thick"/>
        </w:rPr>
        <w:t xml:space="preserve">являются фактом предъявления субабоненту </w:t>
      </w:r>
      <w:r w:rsidRPr="00E67F0E">
        <w:rPr>
          <w:rFonts w:ascii="Times New Roman" w:hAnsi="Times New Roman"/>
          <w:b/>
          <w:sz w:val="26"/>
          <w:szCs w:val="26"/>
          <w:u w:val="thick"/>
        </w:rPr>
        <w:t>требования платы за переток электрической энергии.</w:t>
      </w:r>
      <w:proofErr w:type="gramEnd"/>
    </w:p>
    <w:p w:rsidR="00B6543E" w:rsidRPr="00E67F0E" w:rsidRDefault="00B6543E" w:rsidP="00B6543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830207" w:rsidRPr="00E67F0E" w:rsidRDefault="00830207" w:rsidP="00830207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7F0E">
        <w:rPr>
          <w:rFonts w:ascii="Times New Roman" w:hAnsi="Times New Roman"/>
          <w:sz w:val="26"/>
          <w:szCs w:val="26"/>
        </w:rPr>
        <w:t xml:space="preserve">Постановлением Правительства РФ от 27.12.2004 №861 утверждены Правила недискриминационного доступа к услугам по передаче электрической энергии и оказания этих услуг (далее также -  Правила недискриминационного доступа, Правила №861). </w:t>
      </w:r>
    </w:p>
    <w:p w:rsidR="00830207" w:rsidRPr="00E67F0E" w:rsidRDefault="00830207" w:rsidP="00830207">
      <w:pPr>
        <w:spacing w:before="120"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67F0E">
        <w:rPr>
          <w:rFonts w:ascii="Times New Roman" w:hAnsi="Times New Roman"/>
          <w:sz w:val="26"/>
          <w:szCs w:val="26"/>
        </w:rPr>
        <w:t xml:space="preserve">Пунктом 6 Правил недискриминационного доступа установлено: собственники и иные законные владельцы объектов электросетевого хозяйства, через которые </w:t>
      </w:r>
      <w:r w:rsidRPr="00E67F0E">
        <w:rPr>
          <w:rFonts w:ascii="Times New Roman" w:hAnsi="Times New Roman"/>
          <w:sz w:val="26"/>
          <w:szCs w:val="26"/>
          <w:u w:val="single"/>
        </w:rPr>
        <w:t>опосредованно присоединено</w:t>
      </w:r>
      <w:r w:rsidRPr="00E67F0E">
        <w:rPr>
          <w:rFonts w:ascii="Times New Roman" w:hAnsi="Times New Roman"/>
          <w:sz w:val="26"/>
          <w:szCs w:val="26"/>
        </w:rPr>
        <w:t xml:space="preserve"> к электрическим сетям сетевой организации энергопринимающее устройство потребителя, </w:t>
      </w:r>
      <w:r w:rsidRPr="00E67F0E">
        <w:rPr>
          <w:rFonts w:ascii="Times New Roman" w:hAnsi="Times New Roman"/>
          <w:b/>
          <w:sz w:val="26"/>
          <w:szCs w:val="26"/>
        </w:rPr>
        <w:t>не вправе препятствовать перетоку через их объекты электрической энергии для такого потребителя и требовать за это оплату.</w:t>
      </w:r>
    </w:p>
    <w:p w:rsidR="00656404" w:rsidRDefault="0001663C" w:rsidP="0065640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E67F0E">
        <w:rPr>
          <w:rFonts w:ascii="Times New Roman" w:eastAsia="Calibri" w:hAnsi="Times New Roman"/>
          <w:sz w:val="26"/>
          <w:szCs w:val="26"/>
        </w:rPr>
        <w:t xml:space="preserve">Согласно ч. 1 ст. 9.21 Кодекса Российской Федерации об административных правонарушениях (далее – КоАП РФ), нарушение субъектом естественной монополии правил (порядка обеспечения) недискриминационного доступа или установленного порядка подключения (технологического присоединения) к магистральным нефтепроводам и (или) магистральным нефтепродуктопроводам, электрическим сетям, тепловым сетям, газораспределительным сетям или централизованным системам горячего водоснабжения, холодного водоснабжения и водоотведения, либо </w:t>
      </w:r>
      <w:r w:rsidRPr="00E67F0E">
        <w:rPr>
          <w:rFonts w:ascii="Times New Roman" w:eastAsia="Calibri" w:hAnsi="Times New Roman"/>
          <w:b/>
          <w:sz w:val="26"/>
          <w:szCs w:val="26"/>
        </w:rPr>
        <w:t>нарушение собственником или иным законным владельцем объекта электросетевого</w:t>
      </w:r>
      <w:proofErr w:type="gramEnd"/>
      <w:r w:rsidRPr="00E67F0E">
        <w:rPr>
          <w:rFonts w:ascii="Times New Roman" w:eastAsia="Calibri" w:hAnsi="Times New Roman"/>
          <w:b/>
          <w:sz w:val="26"/>
          <w:szCs w:val="26"/>
        </w:rPr>
        <w:t xml:space="preserve"> хозяйства</w:t>
      </w:r>
      <w:r w:rsidRPr="00E67F0E">
        <w:rPr>
          <w:rFonts w:ascii="Times New Roman" w:eastAsia="Calibri" w:hAnsi="Times New Roman"/>
          <w:sz w:val="26"/>
          <w:szCs w:val="26"/>
        </w:rPr>
        <w:t xml:space="preserve"> </w:t>
      </w:r>
      <w:r w:rsidRPr="00E67F0E">
        <w:rPr>
          <w:rFonts w:ascii="Times New Roman" w:eastAsia="Calibri" w:hAnsi="Times New Roman"/>
          <w:b/>
          <w:sz w:val="26"/>
          <w:szCs w:val="26"/>
        </w:rPr>
        <w:t>правил недискриминационного доступа к услугам по передаче электрической энергии</w:t>
      </w:r>
      <w:r w:rsidRPr="00E67F0E">
        <w:rPr>
          <w:rFonts w:ascii="Times New Roman" w:eastAsia="Calibri" w:hAnsi="Times New Roman"/>
          <w:sz w:val="26"/>
          <w:szCs w:val="26"/>
        </w:rPr>
        <w:t xml:space="preserve">, либо препятствование собственником или иным законным владельцем 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 </w:t>
      </w:r>
      <w:r w:rsidR="00656404">
        <w:rPr>
          <w:rFonts w:ascii="Times New Roman" w:eastAsia="Calibri" w:hAnsi="Times New Roman"/>
          <w:sz w:val="26"/>
          <w:szCs w:val="26"/>
        </w:rPr>
        <w:t xml:space="preserve">– </w:t>
      </w:r>
    </w:p>
    <w:p w:rsidR="0001663C" w:rsidRPr="00656404" w:rsidRDefault="0001663C" w:rsidP="0065640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656404">
        <w:rPr>
          <w:rFonts w:ascii="Times New Roman" w:eastAsia="Calibri" w:hAnsi="Times New Roman"/>
          <w:sz w:val="26"/>
          <w:szCs w:val="26"/>
        </w:rPr>
        <w:t>влечёт наложение административного штрафа на должностных лиц в размере от десяти тысяч до сорока тысяч рублей.</w:t>
      </w:r>
    </w:p>
    <w:p w:rsidR="00656404" w:rsidRDefault="00656404" w:rsidP="00AF1A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F1A06" w:rsidRPr="00E67F0E" w:rsidRDefault="00AF1A06" w:rsidP="00AF1A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67F0E">
        <w:rPr>
          <w:rFonts w:ascii="Times New Roman" w:eastAsia="Calibri" w:hAnsi="Times New Roman"/>
          <w:sz w:val="26"/>
          <w:szCs w:val="26"/>
        </w:rPr>
        <w:t xml:space="preserve">При рассмотрении административного дела ИП </w:t>
      </w:r>
      <w:r w:rsidR="005E2C4A">
        <w:rPr>
          <w:rFonts w:ascii="Times New Roman" w:eastAsia="Calibri" w:hAnsi="Times New Roman"/>
          <w:sz w:val="26"/>
          <w:szCs w:val="26"/>
        </w:rPr>
        <w:t>Я.</w:t>
      </w:r>
      <w:r w:rsidRPr="00E67F0E">
        <w:rPr>
          <w:rFonts w:ascii="Times New Roman" w:eastAsia="Calibri" w:hAnsi="Times New Roman"/>
          <w:sz w:val="26"/>
          <w:szCs w:val="26"/>
        </w:rPr>
        <w:t xml:space="preserve">  представлены устные пояснения и возражения по существу дела.</w:t>
      </w:r>
      <w:r w:rsidRPr="00E67F0E">
        <w:rPr>
          <w:rFonts w:ascii="Times New Roman" w:eastAsiaTheme="minorHAnsi" w:hAnsi="Times New Roman"/>
          <w:color w:val="FF0000"/>
          <w:sz w:val="26"/>
          <w:szCs w:val="26"/>
          <w:lang w:eastAsia="en-US"/>
        </w:rPr>
        <w:t xml:space="preserve"> </w:t>
      </w:r>
      <w:r w:rsidRPr="00E67F0E">
        <w:rPr>
          <w:rFonts w:ascii="Times New Roman" w:eastAsiaTheme="minorHAnsi" w:hAnsi="Times New Roman"/>
          <w:sz w:val="26"/>
          <w:szCs w:val="26"/>
          <w:lang w:eastAsia="en-US"/>
        </w:rPr>
        <w:t xml:space="preserve">По мнению ИП </w:t>
      </w:r>
      <w:r w:rsidR="005E2C4A">
        <w:rPr>
          <w:rFonts w:ascii="Times New Roman" w:eastAsiaTheme="minorHAnsi" w:hAnsi="Times New Roman"/>
          <w:sz w:val="26"/>
          <w:szCs w:val="26"/>
          <w:lang w:eastAsia="en-US"/>
        </w:rPr>
        <w:t>Я.</w:t>
      </w:r>
      <w:r w:rsidRPr="00E67F0E">
        <w:rPr>
          <w:rFonts w:ascii="Times New Roman" w:eastAsiaTheme="minorHAnsi" w:hAnsi="Times New Roman"/>
          <w:sz w:val="26"/>
          <w:szCs w:val="26"/>
          <w:lang w:eastAsia="en-US"/>
        </w:rPr>
        <w:t xml:space="preserve"> , вина в её действиях отсутствует. ИП </w:t>
      </w:r>
      <w:r w:rsidR="005E2C4A">
        <w:rPr>
          <w:rFonts w:ascii="Times New Roman" w:eastAsiaTheme="minorHAnsi" w:hAnsi="Times New Roman"/>
          <w:sz w:val="26"/>
          <w:szCs w:val="26"/>
          <w:lang w:eastAsia="en-US"/>
        </w:rPr>
        <w:t>Я.</w:t>
      </w:r>
      <w:r w:rsidRPr="00E67F0E">
        <w:rPr>
          <w:rFonts w:ascii="Times New Roman" w:eastAsiaTheme="minorHAnsi" w:hAnsi="Times New Roman"/>
          <w:sz w:val="26"/>
          <w:szCs w:val="26"/>
          <w:lang w:eastAsia="en-US"/>
        </w:rPr>
        <w:t xml:space="preserve">  отрицает факт ведения ограничения электроснабжения ООО «Автосервис». Взимание платы с ООО «Автосервис» индивидуальный предприниматель объясняет необходимостью компенсации своих затрат, которые возникают в связи с тем, что электроснабжение объектов, принадлежащих заявителю и иным лицам (субабонентов)  осуществляется через принадлежащие ИП </w:t>
      </w:r>
      <w:r w:rsidR="005E2C4A">
        <w:rPr>
          <w:rFonts w:ascii="Times New Roman" w:eastAsiaTheme="minorHAnsi" w:hAnsi="Times New Roman"/>
          <w:sz w:val="26"/>
          <w:szCs w:val="26"/>
          <w:lang w:eastAsia="en-US"/>
        </w:rPr>
        <w:t>Я.</w:t>
      </w:r>
      <w:r w:rsidRPr="00E67F0E">
        <w:rPr>
          <w:rFonts w:ascii="Times New Roman" w:eastAsiaTheme="minorHAnsi" w:hAnsi="Times New Roman"/>
          <w:sz w:val="26"/>
          <w:szCs w:val="26"/>
          <w:lang w:eastAsia="en-US"/>
        </w:rPr>
        <w:t xml:space="preserve"> В, объекты электросетевого хозяйства. </w:t>
      </w:r>
    </w:p>
    <w:p w:rsidR="00AF1A06" w:rsidRPr="00E67F0E" w:rsidRDefault="00AF1A06" w:rsidP="00AF1A0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7F0E">
        <w:rPr>
          <w:rFonts w:ascii="Times New Roman" w:hAnsi="Times New Roman"/>
          <w:sz w:val="26"/>
          <w:szCs w:val="26"/>
        </w:rPr>
        <w:t xml:space="preserve">Учитывая заявление ИП </w:t>
      </w:r>
      <w:r w:rsidR="005E2C4A">
        <w:rPr>
          <w:rFonts w:ascii="Times New Roman" w:hAnsi="Times New Roman"/>
          <w:sz w:val="26"/>
          <w:szCs w:val="26"/>
        </w:rPr>
        <w:t>Я.</w:t>
      </w:r>
      <w:r w:rsidRPr="00E67F0E">
        <w:rPr>
          <w:rFonts w:ascii="Times New Roman" w:hAnsi="Times New Roman"/>
          <w:sz w:val="26"/>
          <w:szCs w:val="26"/>
        </w:rPr>
        <w:t xml:space="preserve">, что прекращение электроснабжения производственной базы не вводилось в связи с задолженностью по оплате, а также в с вязи с тем, что заявителем не представлены прямые доказательства, подтверждающие факт ограничения энергоснабжения производственной базы в указанный заявителем период (нет составленного сетевой организацией в установленном порядке акта по факту прекращения энергоснабжения объекта), действия ИП </w:t>
      </w:r>
      <w:r w:rsidR="005E2C4A">
        <w:rPr>
          <w:rFonts w:ascii="Times New Roman" w:hAnsi="Times New Roman"/>
          <w:sz w:val="26"/>
          <w:szCs w:val="26"/>
        </w:rPr>
        <w:t>Я.</w:t>
      </w:r>
      <w:r w:rsidRPr="00E67F0E">
        <w:rPr>
          <w:rFonts w:ascii="Times New Roman" w:hAnsi="Times New Roman"/>
          <w:sz w:val="26"/>
          <w:szCs w:val="26"/>
        </w:rPr>
        <w:t xml:space="preserve">  не могут быть квалифицированы</w:t>
      </w:r>
      <w:proofErr w:type="gramEnd"/>
      <w:r w:rsidRPr="00E67F0E">
        <w:rPr>
          <w:rFonts w:ascii="Times New Roman" w:hAnsi="Times New Roman"/>
          <w:sz w:val="26"/>
          <w:szCs w:val="26"/>
        </w:rPr>
        <w:t xml:space="preserve"> как нарушение пункта 6 Правил недискриминационного доступа в части создания препятствий перетоку электрической энергии на объекты ООО «</w:t>
      </w:r>
      <w:proofErr w:type="spellStart"/>
      <w:r w:rsidRPr="00E67F0E">
        <w:rPr>
          <w:rFonts w:ascii="Times New Roman" w:hAnsi="Times New Roman"/>
          <w:sz w:val="26"/>
          <w:szCs w:val="26"/>
        </w:rPr>
        <w:t>Авторсервис</w:t>
      </w:r>
      <w:proofErr w:type="spellEnd"/>
      <w:r w:rsidRPr="00E67F0E">
        <w:rPr>
          <w:rFonts w:ascii="Times New Roman" w:hAnsi="Times New Roman"/>
          <w:sz w:val="26"/>
          <w:szCs w:val="26"/>
        </w:rPr>
        <w:t xml:space="preserve">». </w:t>
      </w:r>
    </w:p>
    <w:p w:rsidR="00AF1A06" w:rsidRPr="00E67F0E" w:rsidRDefault="00AF1A06" w:rsidP="00AF1A0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7F0E">
        <w:rPr>
          <w:rFonts w:ascii="Times New Roman" w:hAnsi="Times New Roman"/>
          <w:sz w:val="26"/>
          <w:szCs w:val="26"/>
        </w:rPr>
        <w:tab/>
      </w:r>
    </w:p>
    <w:p w:rsidR="00AF1A06" w:rsidRPr="00E67F0E" w:rsidRDefault="00A35007" w:rsidP="00AF1A0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7F0E">
        <w:rPr>
          <w:rFonts w:ascii="Times New Roman" w:hAnsi="Times New Roman"/>
          <w:sz w:val="26"/>
          <w:szCs w:val="26"/>
        </w:rPr>
        <w:t>В части нарушения запрета на требование платы за переток электрической энергии, м</w:t>
      </w:r>
      <w:r w:rsidR="00AF1A06" w:rsidRPr="00E67F0E">
        <w:rPr>
          <w:rFonts w:ascii="Times New Roman" w:hAnsi="Times New Roman"/>
          <w:sz w:val="26"/>
          <w:szCs w:val="26"/>
        </w:rPr>
        <w:t xml:space="preserve">атериалами дела доказано событие административного правонарушения, совершенного ИП </w:t>
      </w:r>
      <w:r w:rsidR="005E2C4A">
        <w:rPr>
          <w:rFonts w:ascii="Times New Roman" w:hAnsi="Times New Roman"/>
          <w:sz w:val="26"/>
          <w:szCs w:val="26"/>
        </w:rPr>
        <w:t>Я.</w:t>
      </w:r>
      <w:r w:rsidR="00AF1A06" w:rsidRPr="00E67F0E">
        <w:rPr>
          <w:rFonts w:ascii="Times New Roman" w:hAnsi="Times New Roman"/>
          <w:sz w:val="26"/>
          <w:szCs w:val="26"/>
        </w:rPr>
        <w:t xml:space="preserve"> В,  а так же наличие всех необходимых оснований для привлечения к административной ответственности на основании части 1 статьи 9.21 КоАП РФ.</w:t>
      </w:r>
    </w:p>
    <w:p w:rsidR="0023378E" w:rsidRPr="00E67F0E" w:rsidRDefault="00470ECA" w:rsidP="0023378E">
      <w:pPr>
        <w:spacing w:before="120"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67F0E">
        <w:rPr>
          <w:rFonts w:ascii="Times New Roman" w:eastAsia="Calibri" w:hAnsi="Times New Roman"/>
          <w:sz w:val="26"/>
          <w:szCs w:val="26"/>
          <w:u w:val="single"/>
        </w:rPr>
        <w:t>О</w:t>
      </w:r>
      <w:r w:rsidR="00300DC7" w:rsidRPr="00E67F0E">
        <w:rPr>
          <w:rFonts w:ascii="Times New Roman" w:eastAsia="Calibri" w:hAnsi="Times New Roman"/>
          <w:sz w:val="26"/>
          <w:szCs w:val="26"/>
          <w:u w:val="single"/>
        </w:rPr>
        <w:t>бъективная сторона</w:t>
      </w:r>
      <w:r w:rsidR="00300DC7" w:rsidRPr="00E67F0E">
        <w:rPr>
          <w:rFonts w:ascii="Times New Roman" w:eastAsia="Calibri" w:hAnsi="Times New Roman"/>
          <w:sz w:val="26"/>
          <w:szCs w:val="26"/>
        </w:rPr>
        <w:t xml:space="preserve"> вменяемого ИП </w:t>
      </w:r>
      <w:r w:rsidR="005E2C4A">
        <w:rPr>
          <w:rFonts w:ascii="Times New Roman" w:eastAsia="Calibri" w:hAnsi="Times New Roman"/>
          <w:sz w:val="26"/>
          <w:szCs w:val="26"/>
        </w:rPr>
        <w:t>Я.</w:t>
      </w:r>
      <w:r w:rsidR="00300DC7" w:rsidRPr="00E67F0E">
        <w:rPr>
          <w:rFonts w:ascii="Times New Roman" w:eastAsia="Calibri" w:hAnsi="Times New Roman"/>
          <w:sz w:val="26"/>
          <w:szCs w:val="26"/>
        </w:rPr>
        <w:t xml:space="preserve">  правонарушения выражается в нарушении</w:t>
      </w:r>
      <w:r w:rsidR="0023378E" w:rsidRPr="00E67F0E">
        <w:rPr>
          <w:rFonts w:ascii="Times New Roman" w:eastAsia="Calibri" w:hAnsi="Times New Roman"/>
          <w:sz w:val="26"/>
          <w:szCs w:val="26"/>
        </w:rPr>
        <w:t xml:space="preserve"> требований, установленных статьёй 9.21 КоАП РФ.</w:t>
      </w:r>
    </w:p>
    <w:p w:rsidR="00830207" w:rsidRPr="00E67F0E" w:rsidRDefault="00830207" w:rsidP="0023378E">
      <w:pPr>
        <w:spacing w:before="120"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67F0E">
        <w:rPr>
          <w:rFonts w:ascii="Times New Roman" w:eastAsia="Calibri" w:hAnsi="Times New Roman"/>
          <w:sz w:val="26"/>
          <w:szCs w:val="26"/>
        </w:rPr>
        <w:t xml:space="preserve">ИП </w:t>
      </w:r>
      <w:r w:rsidR="005E2C4A">
        <w:rPr>
          <w:rFonts w:ascii="Times New Roman" w:eastAsia="Calibri" w:hAnsi="Times New Roman"/>
          <w:sz w:val="26"/>
          <w:szCs w:val="26"/>
        </w:rPr>
        <w:t>Я.</w:t>
      </w:r>
      <w:r w:rsidRPr="00E67F0E">
        <w:rPr>
          <w:rFonts w:ascii="Times New Roman" w:eastAsia="Calibri" w:hAnsi="Times New Roman"/>
          <w:sz w:val="26"/>
          <w:szCs w:val="26"/>
        </w:rPr>
        <w:t xml:space="preserve"> </w:t>
      </w:r>
      <w:r w:rsidR="00CF00B0" w:rsidRPr="00E67F0E">
        <w:rPr>
          <w:rFonts w:ascii="Times New Roman" w:eastAsia="Calibri" w:hAnsi="Times New Roman"/>
          <w:sz w:val="26"/>
          <w:szCs w:val="26"/>
        </w:rPr>
        <w:t xml:space="preserve">С. </w:t>
      </w:r>
      <w:r w:rsidRPr="00E67F0E">
        <w:rPr>
          <w:rFonts w:ascii="Times New Roman" w:eastAsia="Calibri" w:hAnsi="Times New Roman"/>
          <w:sz w:val="26"/>
          <w:szCs w:val="26"/>
        </w:rPr>
        <w:t xml:space="preserve">является </w:t>
      </w:r>
      <w:r w:rsidRPr="00E67F0E">
        <w:rPr>
          <w:rFonts w:ascii="Times New Roman" w:eastAsia="Calibri" w:hAnsi="Times New Roman"/>
          <w:sz w:val="26"/>
          <w:szCs w:val="26"/>
          <w:u w:val="single"/>
        </w:rPr>
        <w:t>субъектом</w:t>
      </w:r>
      <w:r w:rsidRPr="00E67F0E">
        <w:rPr>
          <w:rFonts w:ascii="Times New Roman" w:eastAsia="Calibri" w:hAnsi="Times New Roman"/>
          <w:sz w:val="26"/>
          <w:szCs w:val="26"/>
        </w:rPr>
        <w:t xml:space="preserve"> указанного административного правонарушения, поскольку, являясь законным владельцем объектов электросетевого хозяйства, через которые энергопринимающее устройство потребителя (ООО «Автосервис») опосредованно присоединено к электрическим сетям сетевой организации (ПАО «СУЭНКО»), совершает действия, которые содержат признаки административного правонарушения, предусмотренного ч. 1 ст. 9.21 КоАП РФ.</w:t>
      </w:r>
    </w:p>
    <w:p w:rsidR="00AF1A06" w:rsidRPr="00E67F0E" w:rsidRDefault="00830207" w:rsidP="00EC0C3A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7F0E">
        <w:rPr>
          <w:rFonts w:ascii="Times New Roman" w:eastAsia="Calibri" w:hAnsi="Times New Roman"/>
          <w:sz w:val="26"/>
          <w:szCs w:val="26"/>
          <w:u w:val="single"/>
        </w:rPr>
        <w:t xml:space="preserve"> </w:t>
      </w:r>
      <w:proofErr w:type="gramStart"/>
      <w:r w:rsidRPr="00E67F0E">
        <w:rPr>
          <w:rFonts w:ascii="Times New Roman" w:hAnsi="Times New Roman"/>
          <w:sz w:val="26"/>
          <w:szCs w:val="26"/>
          <w:u w:val="single"/>
        </w:rPr>
        <w:t xml:space="preserve">Вина ИП </w:t>
      </w:r>
      <w:r w:rsidR="005E2C4A">
        <w:rPr>
          <w:rFonts w:ascii="Times New Roman" w:hAnsi="Times New Roman"/>
          <w:sz w:val="26"/>
          <w:szCs w:val="26"/>
          <w:u w:val="single"/>
        </w:rPr>
        <w:t>Я.</w:t>
      </w:r>
      <w:r w:rsidRPr="00E67F0E">
        <w:rPr>
          <w:rFonts w:ascii="Times New Roman" w:hAnsi="Times New Roman"/>
          <w:sz w:val="26"/>
          <w:szCs w:val="26"/>
          <w:u w:val="single"/>
        </w:rPr>
        <w:t xml:space="preserve"> С.</w:t>
      </w:r>
      <w:r w:rsidRPr="00E67F0E">
        <w:rPr>
          <w:rFonts w:ascii="Times New Roman" w:hAnsi="Times New Roman"/>
          <w:sz w:val="26"/>
          <w:szCs w:val="26"/>
        </w:rPr>
        <w:t xml:space="preserve"> заключается в том, что она, имея возможность для соблюдения правил и норм, за нарушение которых ч. 1 ст. 9.21 КоАП РФ предусмотрена административная ответственность, в частности обладая информацией о том, что потребителем заключён договор энергоснабжения с гарантирующим поставщиком, </w:t>
      </w:r>
      <w:r w:rsidRPr="00E67F0E">
        <w:rPr>
          <w:rFonts w:ascii="Times New Roman" w:hAnsi="Times New Roman"/>
          <w:sz w:val="26"/>
          <w:szCs w:val="26"/>
          <w:u w:val="single"/>
        </w:rPr>
        <w:t>нарушила пункт 6 Правил недискриминационного доступа</w:t>
      </w:r>
      <w:r w:rsidRPr="00E67F0E">
        <w:rPr>
          <w:rFonts w:ascii="Times New Roman" w:hAnsi="Times New Roman"/>
          <w:b/>
          <w:sz w:val="26"/>
          <w:szCs w:val="26"/>
        </w:rPr>
        <w:t>,</w:t>
      </w:r>
      <w:r w:rsidRPr="00E67F0E">
        <w:rPr>
          <w:rFonts w:ascii="Times New Roman" w:hAnsi="Times New Roman"/>
          <w:sz w:val="26"/>
          <w:szCs w:val="26"/>
        </w:rPr>
        <w:t xml:space="preserve"> поскольку совершила действия, выражающиеся </w:t>
      </w:r>
      <w:r w:rsidRPr="00E67F0E">
        <w:rPr>
          <w:rFonts w:ascii="Times New Roman" w:hAnsi="Times New Roman"/>
          <w:sz w:val="26"/>
          <w:szCs w:val="26"/>
          <w:u w:val="single"/>
        </w:rPr>
        <w:t>в требовании платы за переток электрической энергии</w:t>
      </w:r>
      <w:r w:rsidRPr="00E67F0E">
        <w:rPr>
          <w:rFonts w:ascii="Times New Roman" w:hAnsi="Times New Roman"/>
          <w:sz w:val="26"/>
          <w:szCs w:val="26"/>
        </w:rPr>
        <w:t xml:space="preserve"> с</w:t>
      </w:r>
      <w:proofErr w:type="gramEnd"/>
      <w:r w:rsidRPr="00E67F0E">
        <w:rPr>
          <w:rFonts w:ascii="Times New Roman" w:hAnsi="Times New Roman"/>
          <w:sz w:val="26"/>
          <w:szCs w:val="26"/>
        </w:rPr>
        <w:t xml:space="preserve"> потребителя, энергопринимающее устройство которого присоединено к сетям сетевой организации опосредованно через объект электросетевого хозяйства</w:t>
      </w:r>
      <w:r w:rsidR="00AF1A06" w:rsidRPr="00E67F0E">
        <w:rPr>
          <w:rFonts w:ascii="Times New Roman" w:hAnsi="Times New Roman"/>
          <w:sz w:val="26"/>
          <w:szCs w:val="26"/>
        </w:rPr>
        <w:t xml:space="preserve"> </w:t>
      </w:r>
      <w:r w:rsidR="00AF1A06" w:rsidRPr="00E67F0E">
        <w:rPr>
          <w:rFonts w:ascii="Times New Roman" w:eastAsia="Calibri" w:hAnsi="Times New Roman"/>
          <w:sz w:val="26"/>
          <w:szCs w:val="26"/>
        </w:rPr>
        <w:t>(ТП-589)</w:t>
      </w:r>
      <w:r w:rsidRPr="00E67F0E">
        <w:rPr>
          <w:rFonts w:ascii="Times New Roman" w:hAnsi="Times New Roman"/>
          <w:sz w:val="26"/>
          <w:szCs w:val="26"/>
        </w:rPr>
        <w:t>, принадлежащий</w:t>
      </w:r>
      <w:r w:rsidR="00AF1A06" w:rsidRPr="00E67F0E">
        <w:rPr>
          <w:rFonts w:ascii="Times New Roman" w:hAnsi="Times New Roman"/>
          <w:sz w:val="26"/>
          <w:szCs w:val="26"/>
        </w:rPr>
        <w:t xml:space="preserve"> на праве аренды</w:t>
      </w:r>
      <w:r w:rsidRPr="00E67F0E">
        <w:rPr>
          <w:rFonts w:ascii="Times New Roman" w:hAnsi="Times New Roman"/>
          <w:sz w:val="26"/>
          <w:szCs w:val="26"/>
        </w:rPr>
        <w:t xml:space="preserve"> индивидуальн</w:t>
      </w:r>
      <w:r w:rsidR="00AF1A06" w:rsidRPr="00E67F0E">
        <w:rPr>
          <w:rFonts w:ascii="Times New Roman" w:hAnsi="Times New Roman"/>
          <w:sz w:val="26"/>
          <w:szCs w:val="26"/>
        </w:rPr>
        <w:t xml:space="preserve">ому предпринимателю </w:t>
      </w:r>
      <w:r w:rsidR="005E2C4A">
        <w:rPr>
          <w:rFonts w:ascii="Times New Roman" w:hAnsi="Times New Roman"/>
          <w:sz w:val="26"/>
          <w:szCs w:val="26"/>
        </w:rPr>
        <w:t>Я.</w:t>
      </w:r>
      <w:r w:rsidR="00AF1A06" w:rsidRPr="00E67F0E">
        <w:rPr>
          <w:rFonts w:ascii="Times New Roman" w:hAnsi="Times New Roman"/>
          <w:sz w:val="26"/>
          <w:szCs w:val="26"/>
        </w:rPr>
        <w:t xml:space="preserve"> С.</w:t>
      </w:r>
    </w:p>
    <w:p w:rsidR="00830207" w:rsidRPr="00E67F0E" w:rsidRDefault="00830207" w:rsidP="00EC0C3A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7F0E">
        <w:rPr>
          <w:rFonts w:ascii="Times New Roman" w:hAnsi="Times New Roman"/>
          <w:sz w:val="26"/>
          <w:szCs w:val="26"/>
        </w:rPr>
        <w:t xml:space="preserve"> </w:t>
      </w:r>
      <w:r w:rsidR="0001663C" w:rsidRPr="00E67F0E">
        <w:rPr>
          <w:rFonts w:ascii="Times New Roman" w:hAnsi="Times New Roman"/>
          <w:sz w:val="26"/>
          <w:szCs w:val="26"/>
        </w:rPr>
        <w:t>С</w:t>
      </w:r>
      <w:r w:rsidRPr="00E67F0E">
        <w:rPr>
          <w:rFonts w:ascii="Times New Roman" w:hAnsi="Times New Roman"/>
          <w:sz w:val="26"/>
          <w:szCs w:val="26"/>
        </w:rPr>
        <w:t>ведений и доказательств того, что лицом, привлекаемым к административной ответственности, были приняты все зависящие от него меры по соблюдению Правил, либо невозможности соблюдения требований законодательства, не установлено.</w:t>
      </w:r>
    </w:p>
    <w:p w:rsidR="00830207" w:rsidRPr="00E67F0E" w:rsidRDefault="00830207" w:rsidP="00830207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7F0E">
        <w:rPr>
          <w:rFonts w:ascii="Times New Roman" w:hAnsi="Times New Roman"/>
          <w:sz w:val="26"/>
          <w:szCs w:val="26"/>
          <w:u w:val="single"/>
        </w:rPr>
        <w:t>Место совершения административного правонарушения – г. Тюмень</w:t>
      </w:r>
      <w:r w:rsidRPr="00E67F0E">
        <w:rPr>
          <w:rFonts w:ascii="Times New Roman" w:hAnsi="Times New Roman"/>
          <w:sz w:val="26"/>
          <w:szCs w:val="26"/>
        </w:rPr>
        <w:t>.</w:t>
      </w:r>
    </w:p>
    <w:p w:rsidR="00830207" w:rsidRPr="00E67F0E" w:rsidRDefault="00830207" w:rsidP="00830207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E67F0E">
        <w:rPr>
          <w:rFonts w:ascii="Times New Roman" w:hAnsi="Times New Roman"/>
          <w:sz w:val="26"/>
          <w:szCs w:val="26"/>
          <w:u w:val="single"/>
        </w:rPr>
        <w:t>Период совершения административного правонарушения: 2017 год</w:t>
      </w:r>
      <w:r w:rsidRPr="00E67F0E">
        <w:rPr>
          <w:rFonts w:ascii="Times New Roman" w:eastAsia="Calibri" w:hAnsi="Times New Roman"/>
          <w:sz w:val="26"/>
          <w:szCs w:val="26"/>
          <w:u w:val="single"/>
          <w:lang w:eastAsia="en-US"/>
        </w:rPr>
        <w:t>.</w:t>
      </w:r>
    </w:p>
    <w:p w:rsidR="007F7576" w:rsidRPr="00E67F0E" w:rsidRDefault="00300DC7" w:rsidP="00AF1A06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7F0E">
        <w:rPr>
          <w:rFonts w:ascii="Times New Roman" w:hAnsi="Times New Roman"/>
          <w:sz w:val="26"/>
          <w:szCs w:val="26"/>
        </w:rPr>
        <w:t xml:space="preserve"> </w:t>
      </w:r>
      <w:r w:rsidR="007F7576" w:rsidRPr="00E67F0E">
        <w:rPr>
          <w:rFonts w:ascii="Times New Roman" w:hAnsi="Times New Roman"/>
          <w:sz w:val="26"/>
          <w:szCs w:val="26"/>
        </w:rPr>
        <w:t>Обстоятельств, исключающих производство по делу об административном правонарушении, при рассмотрении дела не установлено.</w:t>
      </w:r>
    </w:p>
    <w:p w:rsidR="005C2C02" w:rsidRPr="00E67F0E" w:rsidRDefault="005C2C02" w:rsidP="005C2C0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7F0E">
        <w:rPr>
          <w:rFonts w:ascii="Times New Roman" w:hAnsi="Times New Roman"/>
          <w:sz w:val="26"/>
          <w:szCs w:val="26"/>
        </w:rPr>
        <w:t>Существенная угроза охраняемым общественным отношениям заключается в пренебрежительном отношении лица, привлекаемого к административной ответственности, к исполнению требований антимонопольного законодательства.</w:t>
      </w:r>
    </w:p>
    <w:p w:rsidR="005C2C02" w:rsidRPr="00E67F0E" w:rsidRDefault="005C2C02" w:rsidP="005C2C0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7F0E">
        <w:rPr>
          <w:rFonts w:ascii="Times New Roman" w:hAnsi="Times New Roman"/>
          <w:sz w:val="26"/>
          <w:szCs w:val="26"/>
        </w:rPr>
        <w:t>Дело об административном правонарушении, в соответствии с ч. 3 ст. 4.1 КоАП РФ, рассмотрено с учётом характера совершенного административного правонарушения и обстоятельств, смягчающих административную ответственность.</w:t>
      </w:r>
      <w:r w:rsidRPr="00E67F0E">
        <w:rPr>
          <w:rFonts w:ascii="Times New Roman" w:hAnsi="Times New Roman"/>
          <w:sz w:val="26"/>
          <w:szCs w:val="26"/>
        </w:rPr>
        <w:tab/>
      </w:r>
      <w:proofErr w:type="gramStart"/>
      <w:r w:rsidRPr="00E67F0E">
        <w:rPr>
          <w:rFonts w:ascii="Times New Roman" w:hAnsi="Times New Roman"/>
          <w:sz w:val="26"/>
          <w:szCs w:val="26"/>
        </w:rPr>
        <w:t>В качестве обстоятельств, смягчающих административную ответственность по делу об административном правонарушении, учитывается</w:t>
      </w:r>
      <w:r w:rsidR="00A35007" w:rsidRPr="00E67F0E">
        <w:rPr>
          <w:rFonts w:ascii="Times New Roman" w:hAnsi="Times New Roman"/>
          <w:sz w:val="26"/>
          <w:szCs w:val="26"/>
        </w:rPr>
        <w:t xml:space="preserve"> то</w:t>
      </w:r>
      <w:r w:rsidRPr="00E67F0E">
        <w:rPr>
          <w:rFonts w:ascii="Times New Roman" w:hAnsi="Times New Roman"/>
          <w:sz w:val="26"/>
          <w:szCs w:val="26"/>
        </w:rPr>
        <w:t xml:space="preserve">, что ИП </w:t>
      </w:r>
      <w:r w:rsidR="005E2C4A">
        <w:rPr>
          <w:rFonts w:ascii="Times New Roman" w:hAnsi="Times New Roman"/>
          <w:sz w:val="26"/>
          <w:szCs w:val="26"/>
        </w:rPr>
        <w:t>Я.</w:t>
      </w:r>
      <w:r w:rsidRPr="00E67F0E">
        <w:rPr>
          <w:rFonts w:ascii="Times New Roman" w:hAnsi="Times New Roman"/>
          <w:sz w:val="26"/>
          <w:szCs w:val="26"/>
        </w:rPr>
        <w:t xml:space="preserve">  01.08.2016 включен</w:t>
      </w:r>
      <w:r w:rsidR="00A35007" w:rsidRPr="00E67F0E">
        <w:rPr>
          <w:rFonts w:ascii="Times New Roman" w:hAnsi="Times New Roman"/>
          <w:sz w:val="26"/>
          <w:szCs w:val="26"/>
        </w:rPr>
        <w:t>а</w:t>
      </w:r>
      <w:r w:rsidRPr="00E67F0E">
        <w:rPr>
          <w:rFonts w:ascii="Times New Roman" w:hAnsi="Times New Roman"/>
          <w:sz w:val="26"/>
          <w:szCs w:val="26"/>
        </w:rPr>
        <w:t xml:space="preserve"> в Реестр субъектов малого и среднего  предпринимательства,  а также то, что административное правонарушение совершено ИП </w:t>
      </w:r>
      <w:r w:rsidR="005E2C4A">
        <w:rPr>
          <w:rFonts w:ascii="Times New Roman" w:hAnsi="Times New Roman"/>
          <w:sz w:val="26"/>
          <w:szCs w:val="26"/>
        </w:rPr>
        <w:t>Я.</w:t>
      </w:r>
      <w:r w:rsidRPr="00E67F0E">
        <w:rPr>
          <w:rFonts w:ascii="Times New Roman" w:hAnsi="Times New Roman"/>
          <w:sz w:val="26"/>
          <w:szCs w:val="26"/>
        </w:rPr>
        <w:t xml:space="preserve"> В впервы</w:t>
      </w:r>
      <w:r w:rsidR="005E2C4A">
        <w:rPr>
          <w:rFonts w:ascii="Times New Roman" w:hAnsi="Times New Roman"/>
          <w:sz w:val="26"/>
          <w:szCs w:val="26"/>
        </w:rPr>
        <w:t>е.</w:t>
      </w:r>
      <w:r w:rsidRPr="00E67F0E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5C2C02" w:rsidRPr="00E67F0E" w:rsidRDefault="005C2C02" w:rsidP="005C2C0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E67F0E">
        <w:rPr>
          <w:rFonts w:ascii="Times New Roman" w:eastAsiaTheme="minorHAnsi" w:hAnsi="Times New Roman"/>
          <w:sz w:val="26"/>
          <w:szCs w:val="26"/>
          <w:lang w:eastAsia="en-US"/>
        </w:rPr>
        <w:t>Согласно п.2.ст.3.4,КоАП РФ,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  <w:proofErr w:type="gramEnd"/>
    </w:p>
    <w:p w:rsidR="005C2C02" w:rsidRPr="00E67F0E" w:rsidRDefault="005C2C02" w:rsidP="005C2C0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E67F0E">
        <w:rPr>
          <w:rFonts w:ascii="Times New Roman" w:hAnsi="Times New Roman"/>
          <w:sz w:val="26"/>
          <w:szCs w:val="26"/>
        </w:rPr>
        <w:t>Статьей</w:t>
      </w:r>
      <w:proofErr w:type="spellEnd"/>
      <w:r w:rsidRPr="00E67F0E">
        <w:rPr>
          <w:rFonts w:ascii="Times New Roman" w:hAnsi="Times New Roman"/>
          <w:sz w:val="26"/>
          <w:szCs w:val="26"/>
        </w:rPr>
        <w:t xml:space="preserve"> 4.1.1 КоАП установлено, что лицам, являющимся субъектами малого и среднего предпринимательства,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</w:t>
      </w:r>
      <w:proofErr w:type="spellStart"/>
      <w:r w:rsidRPr="00E67F0E">
        <w:rPr>
          <w:rFonts w:ascii="Times New Roman" w:hAnsi="Times New Roman"/>
          <w:sz w:val="26"/>
          <w:szCs w:val="26"/>
        </w:rPr>
        <w:t>статьей</w:t>
      </w:r>
      <w:proofErr w:type="spellEnd"/>
      <w:r w:rsidRPr="00E67F0E">
        <w:rPr>
          <w:rFonts w:ascii="Times New Roman" w:hAnsi="Times New Roman"/>
          <w:sz w:val="26"/>
          <w:szCs w:val="26"/>
        </w:rPr>
        <w:t xml:space="preserve">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</w:t>
      </w:r>
      <w:proofErr w:type="gramEnd"/>
      <w:r w:rsidRPr="00E67F0E">
        <w:rPr>
          <w:rFonts w:ascii="Times New Roman" w:hAnsi="Times New Roman"/>
          <w:sz w:val="26"/>
          <w:szCs w:val="26"/>
        </w:rPr>
        <w:t xml:space="preserve"> штрафа </w:t>
      </w:r>
      <w:r w:rsidRPr="00E67F0E">
        <w:rPr>
          <w:rFonts w:ascii="Times New Roman" w:hAnsi="Times New Roman"/>
          <w:sz w:val="26"/>
          <w:szCs w:val="26"/>
          <w:u w:val="single"/>
        </w:rPr>
        <w:t>подлежит замене на предупреждение при наличии обстоятельств</w:t>
      </w:r>
      <w:r w:rsidRPr="00E67F0E">
        <w:rPr>
          <w:rFonts w:ascii="Times New Roman" w:hAnsi="Times New Roman"/>
          <w:sz w:val="26"/>
          <w:szCs w:val="26"/>
        </w:rPr>
        <w:t>, предусмотренных частью 2 статьи 3.4 настоящего Кодекса, за исключением случаев, предусмотренных частью 2 настоящей статьи.</w:t>
      </w:r>
    </w:p>
    <w:p w:rsidR="005C2C02" w:rsidRPr="00E67F0E" w:rsidRDefault="005C2C02" w:rsidP="005C2C0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7F0E">
        <w:rPr>
          <w:rFonts w:ascii="Times New Roman" w:hAnsi="Times New Roman"/>
          <w:sz w:val="26"/>
          <w:szCs w:val="26"/>
        </w:rPr>
        <w:t>Статья 9.21 КоАП РФ предусматривает формальный состав административного правонарушения, не требующий наступления общественно опасных последствий. Общественная опасность правонарушения выражается в создании угрозы причинения вреда.</w:t>
      </w:r>
    </w:p>
    <w:p w:rsidR="00EE3590" w:rsidRPr="00E67F0E" w:rsidRDefault="00EE3590" w:rsidP="00EE359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С </w:t>
      </w:r>
      <w:r w:rsidR="005C2C02" w:rsidRPr="00E67F0E">
        <w:rPr>
          <w:rFonts w:ascii="Times New Roman" w:eastAsia="Calibri" w:hAnsi="Times New Roman"/>
          <w:sz w:val="26"/>
          <w:szCs w:val="26"/>
          <w:lang w:eastAsia="en-US"/>
        </w:rPr>
        <w:t>учётом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изложенного административное наказание ИП </w:t>
      </w:r>
      <w:r w:rsidR="005E2C4A">
        <w:rPr>
          <w:rFonts w:ascii="Times New Roman" w:eastAsia="Calibri" w:hAnsi="Times New Roman"/>
          <w:sz w:val="26"/>
          <w:szCs w:val="26"/>
          <w:lang w:eastAsia="en-US"/>
        </w:rPr>
        <w:t>Я.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 в виде административного штрафа, предусмотренное частью 1 статьи 9.21 Кодекса Российской Федерации </w:t>
      </w:r>
      <w:proofErr w:type="gramStart"/>
      <w:r w:rsidRPr="00E67F0E">
        <w:rPr>
          <w:rFonts w:ascii="Times New Roman" w:eastAsia="Calibri" w:hAnsi="Times New Roman"/>
          <w:sz w:val="26"/>
          <w:szCs w:val="26"/>
          <w:lang w:eastAsia="en-US"/>
        </w:rPr>
        <w:t>об</w:t>
      </w:r>
      <w:proofErr w:type="gramEnd"/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proofErr w:type="gramStart"/>
      <w:r w:rsidRPr="00E67F0E">
        <w:rPr>
          <w:rFonts w:ascii="Times New Roman" w:eastAsia="Calibri" w:hAnsi="Times New Roman"/>
          <w:sz w:val="26"/>
          <w:szCs w:val="26"/>
          <w:lang w:eastAsia="en-US"/>
        </w:rPr>
        <w:t>административных</w:t>
      </w:r>
      <w:proofErr w:type="gramEnd"/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правонарушений,  подлежит замене на предупреждени</w:t>
      </w:r>
      <w:r w:rsidR="005E2C4A">
        <w:rPr>
          <w:rFonts w:ascii="Times New Roman" w:eastAsia="Calibri" w:hAnsi="Times New Roman"/>
          <w:sz w:val="26"/>
          <w:szCs w:val="26"/>
          <w:lang w:eastAsia="en-US"/>
        </w:rPr>
        <w:t>я.</w:t>
      </w:r>
    </w:p>
    <w:p w:rsidR="00EE3590" w:rsidRPr="00E67F0E" w:rsidRDefault="00EE3590" w:rsidP="00EE359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С </w:t>
      </w:r>
      <w:proofErr w:type="spellStart"/>
      <w:r w:rsidRPr="00E67F0E">
        <w:rPr>
          <w:rFonts w:ascii="Times New Roman" w:eastAsia="Calibri" w:hAnsi="Times New Roman"/>
          <w:sz w:val="26"/>
          <w:szCs w:val="26"/>
          <w:lang w:eastAsia="en-US"/>
        </w:rPr>
        <w:t>учетом</w:t>
      </w:r>
      <w:proofErr w:type="spellEnd"/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положений ч. 1 ст. 3.1 КоАП РФ, закрепившей цели административного наказания, предупреждение является официальным предостережением лица от возможности совершения им противоправного действи</w:t>
      </w:r>
      <w:r w:rsidR="005E2C4A">
        <w:rPr>
          <w:rFonts w:ascii="Times New Roman" w:eastAsia="Calibri" w:hAnsi="Times New Roman"/>
          <w:sz w:val="26"/>
          <w:szCs w:val="26"/>
          <w:lang w:eastAsia="en-US"/>
        </w:rPr>
        <w:t xml:space="preserve">я 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Применение предупреждения </w:t>
      </w:r>
      <w:proofErr w:type="spellStart"/>
      <w:r w:rsidRPr="00E67F0E">
        <w:rPr>
          <w:rFonts w:ascii="Times New Roman" w:eastAsia="Calibri" w:hAnsi="Times New Roman"/>
          <w:sz w:val="26"/>
          <w:szCs w:val="26"/>
          <w:lang w:eastAsia="en-US"/>
        </w:rPr>
        <w:t>влечет</w:t>
      </w:r>
      <w:proofErr w:type="spellEnd"/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для нарушителя соответствующие правовые последстви</w:t>
      </w:r>
      <w:r w:rsidR="005E2C4A"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Лицо, которому назначено предупреждение, считается подвергнутым данному наказанию в течение одного года со дня окончания исполнения постановления о назначении предупреждени</w:t>
      </w:r>
      <w:r w:rsidR="005E2C4A">
        <w:rPr>
          <w:rFonts w:ascii="Times New Roman" w:eastAsia="Calibri" w:hAnsi="Times New Roman"/>
          <w:sz w:val="26"/>
          <w:szCs w:val="26"/>
          <w:lang w:eastAsia="en-US"/>
        </w:rPr>
        <w:t>я</w:t>
      </w:r>
      <w:proofErr w:type="gramStart"/>
      <w:r w:rsidR="005E2C4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Е</w:t>
      </w:r>
      <w:proofErr w:type="gramEnd"/>
      <w:r w:rsidRPr="00E67F0E">
        <w:rPr>
          <w:rFonts w:ascii="Times New Roman" w:eastAsia="Calibri" w:hAnsi="Times New Roman"/>
          <w:sz w:val="26"/>
          <w:szCs w:val="26"/>
          <w:lang w:eastAsia="en-US"/>
        </w:rPr>
        <w:t>сли в течение года такое лицо совершит новое административное правонарушение, то к нему может быть применено более строгое административное наказание</w:t>
      </w:r>
    </w:p>
    <w:p w:rsidR="005C2C02" w:rsidRPr="00E67F0E" w:rsidRDefault="005C2C02" w:rsidP="00EE359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EE3590" w:rsidRPr="00E67F0E" w:rsidRDefault="00EE3590" w:rsidP="00EE359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Руководствуясь статьями 3.4, 4.1.1., 4.1, 23.48, 29.9, 29.10, а также </w:t>
      </w:r>
      <w:proofErr w:type="spellStart"/>
      <w:r w:rsidRPr="00E67F0E">
        <w:rPr>
          <w:rFonts w:ascii="Times New Roman" w:eastAsia="Calibri" w:hAnsi="Times New Roman"/>
          <w:sz w:val="26"/>
          <w:szCs w:val="26"/>
          <w:lang w:eastAsia="en-US"/>
        </w:rPr>
        <w:t>статьей</w:t>
      </w:r>
      <w:proofErr w:type="spellEnd"/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14.3 Кодекса Российской Федерации об административных правонарушениях,</w:t>
      </w:r>
    </w:p>
    <w:p w:rsidR="00656404" w:rsidRDefault="00656404" w:rsidP="00A77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B919BD" w:rsidRDefault="00B919BD" w:rsidP="00A77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656404" w:rsidRDefault="00656404" w:rsidP="00A77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B14A28" w:rsidRPr="00E67F0E" w:rsidRDefault="00B14A28" w:rsidP="00A77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E67F0E">
        <w:rPr>
          <w:rFonts w:ascii="Times New Roman" w:eastAsiaTheme="minorHAnsi" w:hAnsi="Times New Roman"/>
          <w:b/>
          <w:sz w:val="26"/>
          <w:szCs w:val="26"/>
          <w:lang w:eastAsia="en-US"/>
        </w:rPr>
        <w:t>ПОСТАНОВИЛ:</w:t>
      </w:r>
    </w:p>
    <w:p w:rsidR="00A35007" w:rsidRPr="00E67F0E" w:rsidRDefault="00A35007" w:rsidP="00A35007">
      <w:pPr>
        <w:pStyle w:val="af"/>
        <w:numPr>
          <w:ilvl w:val="0"/>
          <w:numId w:val="16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Признать </w:t>
      </w:r>
      <w:r w:rsidRPr="00E67F0E">
        <w:rPr>
          <w:rFonts w:ascii="Times New Roman" w:hAnsi="Times New Roman"/>
          <w:sz w:val="26"/>
          <w:szCs w:val="26"/>
        </w:rPr>
        <w:t xml:space="preserve">индивидуального предпринимателя </w:t>
      </w:r>
      <w:r w:rsidR="005E2C4A">
        <w:rPr>
          <w:rFonts w:ascii="Times New Roman" w:hAnsi="Times New Roman"/>
          <w:sz w:val="26"/>
          <w:szCs w:val="26"/>
        </w:rPr>
        <w:t>Я.</w:t>
      </w:r>
      <w:r w:rsidRPr="00E67F0E">
        <w:rPr>
          <w:rFonts w:ascii="Times New Roman" w:hAnsi="Times New Roman"/>
          <w:sz w:val="26"/>
          <w:szCs w:val="26"/>
        </w:rPr>
        <w:t xml:space="preserve"> 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>виновной в совершении административного правонарушения, предусмотренного частью 1 статьи 9.21 Кодекса Российской Федерации об административных правонарушениях.</w:t>
      </w:r>
    </w:p>
    <w:p w:rsidR="00A35007" w:rsidRPr="00E67F0E" w:rsidRDefault="00A35007" w:rsidP="00A35007">
      <w:pPr>
        <w:pStyle w:val="af"/>
        <w:numPr>
          <w:ilvl w:val="0"/>
          <w:numId w:val="16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proofErr w:type="gramStart"/>
      <w:r w:rsidRPr="00E67F0E">
        <w:rPr>
          <w:rFonts w:ascii="Times New Roman" w:eastAsia="Calibri" w:hAnsi="Times New Roman"/>
          <w:sz w:val="26"/>
          <w:szCs w:val="26"/>
          <w:lang w:eastAsia="en-US"/>
        </w:rPr>
        <w:t>соответствии</w:t>
      </w:r>
      <w:proofErr w:type="gramEnd"/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 со статьёй 4.1.1. Кодекса Российской Федерации об административных правонарушениях объявить </w:t>
      </w:r>
      <w:r w:rsidRPr="00E67F0E">
        <w:rPr>
          <w:rFonts w:ascii="Times New Roman" w:hAnsi="Times New Roman"/>
          <w:sz w:val="26"/>
          <w:szCs w:val="26"/>
        </w:rPr>
        <w:t xml:space="preserve">индивидуальному предпринимателю </w:t>
      </w:r>
      <w:r w:rsidR="005E2C4A">
        <w:rPr>
          <w:rFonts w:ascii="Times New Roman" w:hAnsi="Times New Roman"/>
          <w:sz w:val="26"/>
          <w:szCs w:val="26"/>
        </w:rPr>
        <w:t>Я.</w:t>
      </w:r>
      <w:r w:rsidRPr="00E67F0E">
        <w:rPr>
          <w:rFonts w:ascii="Times New Roman" w:hAnsi="Times New Roman"/>
          <w:sz w:val="26"/>
          <w:szCs w:val="26"/>
        </w:rPr>
        <w:t xml:space="preserve"> 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>официальное порицание в форме предупреждения за нарушение требований части 1 статьи 9.21 Кодекса Российской Федерации об административных правонарушениях.</w:t>
      </w:r>
    </w:p>
    <w:p w:rsidR="00A35007" w:rsidRPr="00E67F0E" w:rsidRDefault="00A35007" w:rsidP="00A35007">
      <w:pPr>
        <w:pStyle w:val="af"/>
        <w:numPr>
          <w:ilvl w:val="0"/>
          <w:numId w:val="16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67F0E">
        <w:rPr>
          <w:rFonts w:ascii="Times New Roman" w:eastAsia="Calibri" w:hAnsi="Times New Roman"/>
          <w:sz w:val="26"/>
          <w:szCs w:val="26"/>
          <w:lang w:eastAsia="en-US"/>
        </w:rPr>
        <w:t xml:space="preserve">Выдать </w:t>
      </w:r>
      <w:r w:rsidRPr="00E67F0E">
        <w:rPr>
          <w:rFonts w:ascii="Times New Roman" w:hAnsi="Times New Roman"/>
          <w:sz w:val="26"/>
          <w:szCs w:val="26"/>
        </w:rPr>
        <w:t xml:space="preserve">индивидуальному предпринимателю </w:t>
      </w:r>
      <w:r w:rsidR="005E2C4A">
        <w:rPr>
          <w:rFonts w:ascii="Times New Roman" w:hAnsi="Times New Roman"/>
          <w:sz w:val="26"/>
          <w:szCs w:val="26"/>
        </w:rPr>
        <w:t>Я.</w:t>
      </w:r>
      <w:r w:rsidRPr="00E67F0E">
        <w:rPr>
          <w:rFonts w:ascii="Times New Roman" w:hAnsi="Times New Roman"/>
          <w:sz w:val="26"/>
          <w:szCs w:val="26"/>
        </w:rPr>
        <w:t xml:space="preserve"> </w:t>
      </w:r>
      <w:r w:rsidRPr="00E67F0E">
        <w:rPr>
          <w:rFonts w:ascii="Times New Roman" w:eastAsia="Calibri" w:hAnsi="Times New Roman"/>
          <w:sz w:val="26"/>
          <w:szCs w:val="26"/>
          <w:lang w:eastAsia="en-US"/>
        </w:rPr>
        <w:t>представление об устранении причин и условий, способствовавших совершению административного правонарушени</w:t>
      </w:r>
      <w:r w:rsidR="005E2C4A">
        <w:rPr>
          <w:rFonts w:ascii="Times New Roman" w:eastAsia="Calibri" w:hAnsi="Times New Roman"/>
          <w:sz w:val="26"/>
          <w:szCs w:val="26"/>
          <w:lang w:eastAsia="en-US"/>
        </w:rPr>
        <w:t>я</w:t>
      </w:r>
    </w:p>
    <w:p w:rsidR="00A35007" w:rsidRPr="00E67F0E" w:rsidRDefault="00A35007" w:rsidP="00A35007">
      <w:pPr>
        <w:pStyle w:val="ConsPlusNonformat"/>
        <w:spacing w:before="120"/>
        <w:jc w:val="both"/>
        <w:rPr>
          <w:rFonts w:ascii="Times New Roman" w:hAnsi="Times New Roman"/>
          <w:sz w:val="26"/>
          <w:szCs w:val="26"/>
        </w:rPr>
      </w:pPr>
    </w:p>
    <w:p w:rsidR="00A35007" w:rsidRPr="00E67F0E" w:rsidRDefault="00A35007" w:rsidP="00A3500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F0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E67F0E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E67F0E">
        <w:rPr>
          <w:rFonts w:ascii="Times New Roman" w:hAnsi="Times New Roman"/>
          <w:sz w:val="26"/>
          <w:szCs w:val="26"/>
        </w:rPr>
        <w:t xml:space="preserve"> с ч. 3 ст. 30.1 и ч. 1 ст. 30.3 КоАП РФ постановление по делу об административном правонарушении может быть обжаловано </w:t>
      </w:r>
      <w:r w:rsidRPr="00E67F0E">
        <w:rPr>
          <w:rFonts w:ascii="Times New Roman" w:eastAsiaTheme="minorHAnsi" w:hAnsi="Times New Roman"/>
          <w:sz w:val="26"/>
          <w:szCs w:val="26"/>
          <w:lang w:eastAsia="en-US"/>
        </w:rPr>
        <w:t xml:space="preserve">в вышестоящий орган, вышестоящему должностному лицу либо в арбитражный суд </w:t>
      </w:r>
      <w:r w:rsidRPr="00E67F0E">
        <w:rPr>
          <w:rFonts w:ascii="Times New Roman" w:hAnsi="Times New Roman"/>
          <w:sz w:val="26"/>
          <w:szCs w:val="26"/>
        </w:rPr>
        <w:t xml:space="preserve">в течение 10 дней со дня вручения или получения копии </w:t>
      </w:r>
      <w:proofErr w:type="spellStart"/>
      <w:r w:rsidRPr="00E67F0E">
        <w:rPr>
          <w:rFonts w:ascii="Times New Roman" w:hAnsi="Times New Roman"/>
          <w:sz w:val="26"/>
          <w:szCs w:val="26"/>
        </w:rPr>
        <w:t>постановлени</w:t>
      </w:r>
      <w:proofErr w:type="spellEnd"/>
    </w:p>
    <w:p w:rsidR="00A35007" w:rsidRPr="0053401B" w:rsidRDefault="00A35007" w:rsidP="00A3500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4A28" w:rsidRPr="008A6B85" w:rsidRDefault="00B14A28" w:rsidP="00B14A28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A6B85">
        <w:rPr>
          <w:rFonts w:ascii="Times New Roman" w:eastAsia="Calibri" w:hAnsi="Times New Roman"/>
          <w:sz w:val="26"/>
          <w:szCs w:val="26"/>
          <w:lang w:eastAsia="en-US"/>
        </w:rPr>
        <w:t>Согласно части 1 статьи 31.1. Кодекса Российской Федерации об административных правонарушениях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</w:t>
      </w:r>
    </w:p>
    <w:p w:rsidR="005D750B" w:rsidRPr="008A6B85" w:rsidRDefault="005D750B" w:rsidP="00B14A28">
      <w:pPr>
        <w:snapToGrid w:val="0"/>
        <w:spacing w:after="0" w:line="240" w:lineRule="auto"/>
        <w:ind w:right="174"/>
        <w:jc w:val="both"/>
        <w:rPr>
          <w:rFonts w:ascii="Times New Roman" w:hAnsi="Times New Roman"/>
          <w:sz w:val="26"/>
          <w:szCs w:val="26"/>
        </w:rPr>
      </w:pPr>
    </w:p>
    <w:p w:rsidR="00E67F0E" w:rsidRDefault="00E67F0E" w:rsidP="00B96917">
      <w:pPr>
        <w:snapToGrid w:val="0"/>
        <w:spacing w:after="0" w:line="240" w:lineRule="auto"/>
        <w:ind w:right="174"/>
        <w:jc w:val="both"/>
        <w:rPr>
          <w:rFonts w:ascii="Times New Roman" w:hAnsi="Times New Roman"/>
          <w:sz w:val="26"/>
          <w:szCs w:val="26"/>
        </w:rPr>
      </w:pPr>
    </w:p>
    <w:p w:rsidR="00E67F0E" w:rsidRDefault="00E67F0E" w:rsidP="00B96917">
      <w:pPr>
        <w:snapToGrid w:val="0"/>
        <w:spacing w:after="0" w:line="240" w:lineRule="auto"/>
        <w:ind w:right="174"/>
        <w:jc w:val="both"/>
        <w:rPr>
          <w:rFonts w:ascii="Times New Roman" w:hAnsi="Times New Roman"/>
          <w:sz w:val="26"/>
          <w:szCs w:val="26"/>
        </w:rPr>
      </w:pPr>
    </w:p>
    <w:p w:rsidR="00B14A28" w:rsidRPr="008A6B85" w:rsidRDefault="00B14A28" w:rsidP="00B96917">
      <w:pPr>
        <w:snapToGrid w:val="0"/>
        <w:spacing w:after="0" w:line="240" w:lineRule="auto"/>
        <w:ind w:right="174"/>
        <w:jc w:val="both"/>
        <w:rPr>
          <w:rFonts w:ascii="Times New Roman" w:eastAsiaTheme="minorHAnsi" w:hAnsi="Times New Roman"/>
          <w:color w:val="92D050"/>
          <w:sz w:val="26"/>
          <w:szCs w:val="26"/>
          <w:lang w:eastAsia="en-US"/>
        </w:rPr>
      </w:pPr>
      <w:r w:rsidRPr="008A6B85">
        <w:rPr>
          <w:rFonts w:ascii="Times New Roman" w:hAnsi="Times New Roman"/>
          <w:sz w:val="26"/>
          <w:szCs w:val="26"/>
        </w:rPr>
        <w:t xml:space="preserve">Заместитель  руководителя управления            </w:t>
      </w:r>
      <w:r w:rsidR="00E67F0E">
        <w:rPr>
          <w:rFonts w:ascii="Times New Roman" w:hAnsi="Times New Roman"/>
          <w:sz w:val="26"/>
          <w:szCs w:val="26"/>
        </w:rPr>
        <w:t xml:space="preserve">       </w:t>
      </w:r>
      <w:r w:rsidRPr="008A6B85">
        <w:rPr>
          <w:rFonts w:ascii="Times New Roman" w:hAnsi="Times New Roman"/>
          <w:sz w:val="26"/>
          <w:szCs w:val="26"/>
        </w:rPr>
        <w:t xml:space="preserve">                 </w:t>
      </w:r>
      <w:r w:rsidR="00656404">
        <w:rPr>
          <w:rFonts w:ascii="Times New Roman" w:hAnsi="Times New Roman"/>
          <w:sz w:val="26"/>
          <w:szCs w:val="26"/>
        </w:rPr>
        <w:t xml:space="preserve">          </w:t>
      </w:r>
      <w:r w:rsidRPr="008A6B85">
        <w:rPr>
          <w:rFonts w:ascii="Times New Roman" w:hAnsi="Times New Roman"/>
          <w:sz w:val="26"/>
          <w:szCs w:val="26"/>
        </w:rPr>
        <w:t xml:space="preserve">      Д.А. Полухин</w:t>
      </w:r>
    </w:p>
    <w:p w:rsidR="00B750B7" w:rsidRPr="00EF1F01" w:rsidRDefault="00B750B7" w:rsidP="00B75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92D050"/>
          <w:sz w:val="28"/>
          <w:szCs w:val="28"/>
          <w:lang w:eastAsia="en-US"/>
        </w:rPr>
      </w:pPr>
    </w:p>
    <w:p w:rsidR="00520942" w:rsidRPr="00EF1F01" w:rsidRDefault="00520942" w:rsidP="009B6615">
      <w:pPr>
        <w:pStyle w:val="ConsPlusNonformat"/>
        <w:suppressAutoHyphens/>
        <w:jc w:val="both"/>
        <w:rPr>
          <w:rFonts w:ascii="Times New Roman" w:hAnsi="Times New Roman" w:cs="Times New Roman"/>
          <w:color w:val="92D050"/>
          <w:sz w:val="27"/>
          <w:szCs w:val="27"/>
        </w:rPr>
      </w:pPr>
    </w:p>
    <w:sectPr w:rsidR="00520942" w:rsidRPr="00EF1F01" w:rsidSect="005D750B">
      <w:footerReference w:type="default" r:id="rId10"/>
      <w:pgSz w:w="11906" w:h="16838"/>
      <w:pgMar w:top="1134" w:right="851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C0" w:rsidRDefault="00C029C0" w:rsidP="005E5252">
      <w:pPr>
        <w:spacing w:after="0" w:line="240" w:lineRule="auto"/>
      </w:pPr>
      <w:r>
        <w:separator/>
      </w:r>
    </w:p>
  </w:endnote>
  <w:endnote w:type="continuationSeparator" w:id="0">
    <w:p w:rsidR="00C029C0" w:rsidRDefault="00C029C0" w:rsidP="005E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19256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F3549D" w:rsidRPr="00A309C1" w:rsidRDefault="00F3549D" w:rsidP="00A309C1">
        <w:pPr>
          <w:pStyle w:val="ad"/>
          <w:tabs>
            <w:tab w:val="clear" w:pos="4677"/>
            <w:tab w:val="clear" w:pos="9355"/>
          </w:tabs>
          <w:jc w:val="center"/>
          <w:rPr>
            <w:sz w:val="24"/>
          </w:rPr>
        </w:pPr>
        <w:r w:rsidRPr="00A309C1">
          <w:rPr>
            <w:sz w:val="24"/>
          </w:rPr>
          <w:fldChar w:fldCharType="begin"/>
        </w:r>
        <w:r w:rsidRPr="00A309C1">
          <w:rPr>
            <w:sz w:val="24"/>
          </w:rPr>
          <w:instrText>PAGE   \* MERGEFORMAT</w:instrText>
        </w:r>
        <w:r w:rsidRPr="00A309C1">
          <w:rPr>
            <w:sz w:val="24"/>
          </w:rPr>
          <w:fldChar w:fldCharType="separate"/>
        </w:r>
        <w:r w:rsidR="005E2C4A">
          <w:rPr>
            <w:noProof/>
            <w:sz w:val="24"/>
          </w:rPr>
          <w:t>2</w:t>
        </w:r>
        <w:r w:rsidRPr="00A309C1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C0" w:rsidRDefault="00C029C0" w:rsidP="005E5252">
      <w:pPr>
        <w:spacing w:after="0" w:line="240" w:lineRule="auto"/>
      </w:pPr>
      <w:r>
        <w:separator/>
      </w:r>
    </w:p>
  </w:footnote>
  <w:footnote w:type="continuationSeparator" w:id="0">
    <w:p w:rsidR="00C029C0" w:rsidRDefault="00C029C0" w:rsidP="005E5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6EA"/>
    <w:multiLevelType w:val="hybridMultilevel"/>
    <w:tmpl w:val="94C489BE"/>
    <w:lvl w:ilvl="0" w:tplc="A3DE0E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80107"/>
    <w:multiLevelType w:val="hybridMultilevel"/>
    <w:tmpl w:val="12409FB8"/>
    <w:lvl w:ilvl="0" w:tplc="5B02D296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60E6D"/>
    <w:multiLevelType w:val="hybridMultilevel"/>
    <w:tmpl w:val="ED765B42"/>
    <w:lvl w:ilvl="0" w:tplc="61DCD2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B24EA6"/>
    <w:multiLevelType w:val="hybridMultilevel"/>
    <w:tmpl w:val="09624B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F5167E"/>
    <w:multiLevelType w:val="hybridMultilevel"/>
    <w:tmpl w:val="560A5046"/>
    <w:lvl w:ilvl="0" w:tplc="2230F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910498"/>
    <w:multiLevelType w:val="hybridMultilevel"/>
    <w:tmpl w:val="5572831A"/>
    <w:lvl w:ilvl="0" w:tplc="F634EF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96D6480"/>
    <w:multiLevelType w:val="hybridMultilevel"/>
    <w:tmpl w:val="A8F8D9D8"/>
    <w:lvl w:ilvl="0" w:tplc="0D5277A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8B3454"/>
    <w:multiLevelType w:val="hybridMultilevel"/>
    <w:tmpl w:val="343EBB1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EE4EF3"/>
    <w:multiLevelType w:val="hybridMultilevel"/>
    <w:tmpl w:val="2214E164"/>
    <w:lvl w:ilvl="0" w:tplc="F634EFD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50EB106C"/>
    <w:multiLevelType w:val="hybridMultilevel"/>
    <w:tmpl w:val="43A209E6"/>
    <w:lvl w:ilvl="0" w:tplc="F634EF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652F1D"/>
    <w:multiLevelType w:val="hybridMultilevel"/>
    <w:tmpl w:val="D3982256"/>
    <w:lvl w:ilvl="0" w:tplc="857455FA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9B308F"/>
    <w:multiLevelType w:val="hybridMultilevel"/>
    <w:tmpl w:val="7B4E010A"/>
    <w:lvl w:ilvl="0" w:tplc="14E8490A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D03854"/>
    <w:multiLevelType w:val="hybridMultilevel"/>
    <w:tmpl w:val="D11A5A8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272A5E"/>
    <w:multiLevelType w:val="hybridMultilevel"/>
    <w:tmpl w:val="7D021F8A"/>
    <w:lvl w:ilvl="0" w:tplc="F9303DDE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45A2D622">
      <w:start w:val="1"/>
      <w:numFmt w:val="decimal"/>
      <w:lvlText w:val="%2."/>
      <w:lvlJc w:val="left"/>
      <w:pPr>
        <w:ind w:left="2678" w:hanging="14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4">
    <w:nsid w:val="72335183"/>
    <w:multiLevelType w:val="hybridMultilevel"/>
    <w:tmpl w:val="A522AC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F913EA8"/>
    <w:multiLevelType w:val="hybridMultilevel"/>
    <w:tmpl w:val="C7A82A2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12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67"/>
    <w:rsid w:val="00001C1F"/>
    <w:rsid w:val="000052D6"/>
    <w:rsid w:val="00005BC9"/>
    <w:rsid w:val="0000656F"/>
    <w:rsid w:val="00010E7A"/>
    <w:rsid w:val="0001211E"/>
    <w:rsid w:val="0001663C"/>
    <w:rsid w:val="00025E6D"/>
    <w:rsid w:val="00031273"/>
    <w:rsid w:val="000347BD"/>
    <w:rsid w:val="0004537D"/>
    <w:rsid w:val="000455E8"/>
    <w:rsid w:val="000459F0"/>
    <w:rsid w:val="00051E37"/>
    <w:rsid w:val="000538EE"/>
    <w:rsid w:val="00054892"/>
    <w:rsid w:val="00060039"/>
    <w:rsid w:val="000627EC"/>
    <w:rsid w:val="00070C0B"/>
    <w:rsid w:val="00070D88"/>
    <w:rsid w:val="00074902"/>
    <w:rsid w:val="00084FEB"/>
    <w:rsid w:val="00087BF5"/>
    <w:rsid w:val="00095DAC"/>
    <w:rsid w:val="000A4497"/>
    <w:rsid w:val="000A7EEC"/>
    <w:rsid w:val="000B1565"/>
    <w:rsid w:val="000C1E46"/>
    <w:rsid w:val="000C4AB6"/>
    <w:rsid w:val="000D1BD2"/>
    <w:rsid w:val="000D2E81"/>
    <w:rsid w:val="000D3034"/>
    <w:rsid w:val="000D3993"/>
    <w:rsid w:val="000D4958"/>
    <w:rsid w:val="000E2CBB"/>
    <w:rsid w:val="000E5E69"/>
    <w:rsid w:val="000F5391"/>
    <w:rsid w:val="000F7B1C"/>
    <w:rsid w:val="00106AD8"/>
    <w:rsid w:val="00112FC3"/>
    <w:rsid w:val="001137E0"/>
    <w:rsid w:val="00114324"/>
    <w:rsid w:val="00124F07"/>
    <w:rsid w:val="00130813"/>
    <w:rsid w:val="00143D21"/>
    <w:rsid w:val="00152A30"/>
    <w:rsid w:val="00157A4C"/>
    <w:rsid w:val="00160B69"/>
    <w:rsid w:val="00172402"/>
    <w:rsid w:val="00180D45"/>
    <w:rsid w:val="0018181A"/>
    <w:rsid w:val="001824D1"/>
    <w:rsid w:val="001825D0"/>
    <w:rsid w:val="001861B2"/>
    <w:rsid w:val="00190E29"/>
    <w:rsid w:val="001A3020"/>
    <w:rsid w:val="001A76E6"/>
    <w:rsid w:val="001B4A8C"/>
    <w:rsid w:val="001B6383"/>
    <w:rsid w:val="001C4B3F"/>
    <w:rsid w:val="001C5979"/>
    <w:rsid w:val="001C7B28"/>
    <w:rsid w:val="001D28AE"/>
    <w:rsid w:val="001D4DF2"/>
    <w:rsid w:val="001D5720"/>
    <w:rsid w:val="001D7753"/>
    <w:rsid w:val="001E2416"/>
    <w:rsid w:val="001F0F63"/>
    <w:rsid w:val="00204687"/>
    <w:rsid w:val="00207546"/>
    <w:rsid w:val="00232DD1"/>
    <w:rsid w:val="0023378E"/>
    <w:rsid w:val="002430CA"/>
    <w:rsid w:val="00244F29"/>
    <w:rsid w:val="002455C0"/>
    <w:rsid w:val="00260698"/>
    <w:rsid w:val="00274C5E"/>
    <w:rsid w:val="0027635E"/>
    <w:rsid w:val="00277E2A"/>
    <w:rsid w:val="002847CC"/>
    <w:rsid w:val="002959CE"/>
    <w:rsid w:val="002961A9"/>
    <w:rsid w:val="002A2D35"/>
    <w:rsid w:val="002A7C9F"/>
    <w:rsid w:val="002B759C"/>
    <w:rsid w:val="002C0D70"/>
    <w:rsid w:val="002C1A89"/>
    <w:rsid w:val="002D18A1"/>
    <w:rsid w:val="002D3DDE"/>
    <w:rsid w:val="002D4670"/>
    <w:rsid w:val="002D639B"/>
    <w:rsid w:val="002D7F7E"/>
    <w:rsid w:val="002E2252"/>
    <w:rsid w:val="002E3778"/>
    <w:rsid w:val="002F2F51"/>
    <w:rsid w:val="00300DC7"/>
    <w:rsid w:val="00302C60"/>
    <w:rsid w:val="00314254"/>
    <w:rsid w:val="00314446"/>
    <w:rsid w:val="00322626"/>
    <w:rsid w:val="00323620"/>
    <w:rsid w:val="00330A2C"/>
    <w:rsid w:val="00331D00"/>
    <w:rsid w:val="00331FDE"/>
    <w:rsid w:val="003333B7"/>
    <w:rsid w:val="00337654"/>
    <w:rsid w:val="00341065"/>
    <w:rsid w:val="00341604"/>
    <w:rsid w:val="003522A6"/>
    <w:rsid w:val="00357A13"/>
    <w:rsid w:val="00363054"/>
    <w:rsid w:val="00363FDD"/>
    <w:rsid w:val="0036632A"/>
    <w:rsid w:val="00366C7C"/>
    <w:rsid w:val="00376670"/>
    <w:rsid w:val="003810A7"/>
    <w:rsid w:val="003815CB"/>
    <w:rsid w:val="0039232A"/>
    <w:rsid w:val="00393DAF"/>
    <w:rsid w:val="0039715B"/>
    <w:rsid w:val="003A53D6"/>
    <w:rsid w:val="003B2133"/>
    <w:rsid w:val="003B3C4E"/>
    <w:rsid w:val="003B4136"/>
    <w:rsid w:val="003C69F3"/>
    <w:rsid w:val="003D7878"/>
    <w:rsid w:val="003D7E03"/>
    <w:rsid w:val="003E12DE"/>
    <w:rsid w:val="003E1AC2"/>
    <w:rsid w:val="003E732B"/>
    <w:rsid w:val="003E7638"/>
    <w:rsid w:val="003F325F"/>
    <w:rsid w:val="003F595D"/>
    <w:rsid w:val="004018FF"/>
    <w:rsid w:val="004055AB"/>
    <w:rsid w:val="00413A9D"/>
    <w:rsid w:val="00422B6E"/>
    <w:rsid w:val="0042681F"/>
    <w:rsid w:val="004352A5"/>
    <w:rsid w:val="00440671"/>
    <w:rsid w:val="00441574"/>
    <w:rsid w:val="00444CA4"/>
    <w:rsid w:val="0045469C"/>
    <w:rsid w:val="004550DC"/>
    <w:rsid w:val="00460DD0"/>
    <w:rsid w:val="004641AE"/>
    <w:rsid w:val="004644DA"/>
    <w:rsid w:val="0046739B"/>
    <w:rsid w:val="00470ECA"/>
    <w:rsid w:val="00474993"/>
    <w:rsid w:val="004919BB"/>
    <w:rsid w:val="004B312A"/>
    <w:rsid w:val="004B4393"/>
    <w:rsid w:val="004C7433"/>
    <w:rsid w:val="004E3220"/>
    <w:rsid w:val="004F6788"/>
    <w:rsid w:val="005062BE"/>
    <w:rsid w:val="005142A5"/>
    <w:rsid w:val="00515A64"/>
    <w:rsid w:val="0052055D"/>
    <w:rsid w:val="00520942"/>
    <w:rsid w:val="00520A57"/>
    <w:rsid w:val="00524CD2"/>
    <w:rsid w:val="00524F39"/>
    <w:rsid w:val="00531406"/>
    <w:rsid w:val="00531FBE"/>
    <w:rsid w:val="00541ED8"/>
    <w:rsid w:val="00546535"/>
    <w:rsid w:val="0055370E"/>
    <w:rsid w:val="00556CA1"/>
    <w:rsid w:val="00557C30"/>
    <w:rsid w:val="00557E0A"/>
    <w:rsid w:val="0056084B"/>
    <w:rsid w:val="00564FBC"/>
    <w:rsid w:val="00567685"/>
    <w:rsid w:val="00577BB8"/>
    <w:rsid w:val="00580878"/>
    <w:rsid w:val="00592A3A"/>
    <w:rsid w:val="00592F3B"/>
    <w:rsid w:val="005A3B6E"/>
    <w:rsid w:val="005A3BD9"/>
    <w:rsid w:val="005A5033"/>
    <w:rsid w:val="005A5A1D"/>
    <w:rsid w:val="005A63F1"/>
    <w:rsid w:val="005B4E0A"/>
    <w:rsid w:val="005B5BDC"/>
    <w:rsid w:val="005B63FB"/>
    <w:rsid w:val="005C15C9"/>
    <w:rsid w:val="005C2520"/>
    <w:rsid w:val="005C2C02"/>
    <w:rsid w:val="005C34AC"/>
    <w:rsid w:val="005D16E0"/>
    <w:rsid w:val="005D3FE2"/>
    <w:rsid w:val="005D750B"/>
    <w:rsid w:val="005E0057"/>
    <w:rsid w:val="005E2C4A"/>
    <w:rsid w:val="005E43B4"/>
    <w:rsid w:val="005E43DD"/>
    <w:rsid w:val="005E5252"/>
    <w:rsid w:val="005F36D8"/>
    <w:rsid w:val="005F468C"/>
    <w:rsid w:val="005F5157"/>
    <w:rsid w:val="005F7CDB"/>
    <w:rsid w:val="006005E8"/>
    <w:rsid w:val="00600E42"/>
    <w:rsid w:val="00606CB1"/>
    <w:rsid w:val="00614309"/>
    <w:rsid w:val="00615005"/>
    <w:rsid w:val="006167DD"/>
    <w:rsid w:val="006210D8"/>
    <w:rsid w:val="00622BB4"/>
    <w:rsid w:val="006255B6"/>
    <w:rsid w:val="00631962"/>
    <w:rsid w:val="006324F2"/>
    <w:rsid w:val="00633807"/>
    <w:rsid w:val="006355CF"/>
    <w:rsid w:val="00641D6B"/>
    <w:rsid w:val="00642601"/>
    <w:rsid w:val="00652FAA"/>
    <w:rsid w:val="00654425"/>
    <w:rsid w:val="00656404"/>
    <w:rsid w:val="0067014B"/>
    <w:rsid w:val="00674C3A"/>
    <w:rsid w:val="006853F2"/>
    <w:rsid w:val="00685FE1"/>
    <w:rsid w:val="00694814"/>
    <w:rsid w:val="00696424"/>
    <w:rsid w:val="006A4A38"/>
    <w:rsid w:val="006C0578"/>
    <w:rsid w:val="006C0950"/>
    <w:rsid w:val="006C0CB2"/>
    <w:rsid w:val="006C2174"/>
    <w:rsid w:val="006C4DA3"/>
    <w:rsid w:val="006D0EDF"/>
    <w:rsid w:val="006D629A"/>
    <w:rsid w:val="006D705B"/>
    <w:rsid w:val="006D7397"/>
    <w:rsid w:val="006E1913"/>
    <w:rsid w:val="006E47BA"/>
    <w:rsid w:val="006E485A"/>
    <w:rsid w:val="006E6A27"/>
    <w:rsid w:val="006E6E87"/>
    <w:rsid w:val="006E7C59"/>
    <w:rsid w:val="006F0028"/>
    <w:rsid w:val="006F1CB8"/>
    <w:rsid w:val="006F200F"/>
    <w:rsid w:val="006F4327"/>
    <w:rsid w:val="007001DD"/>
    <w:rsid w:val="007018EE"/>
    <w:rsid w:val="00704973"/>
    <w:rsid w:val="0070792A"/>
    <w:rsid w:val="007224C6"/>
    <w:rsid w:val="00722E6C"/>
    <w:rsid w:val="007269ED"/>
    <w:rsid w:val="007326F8"/>
    <w:rsid w:val="00733456"/>
    <w:rsid w:val="00736BBB"/>
    <w:rsid w:val="00742D79"/>
    <w:rsid w:val="00745051"/>
    <w:rsid w:val="007617A4"/>
    <w:rsid w:val="007623C0"/>
    <w:rsid w:val="00764E26"/>
    <w:rsid w:val="00765354"/>
    <w:rsid w:val="00766A89"/>
    <w:rsid w:val="00766DE0"/>
    <w:rsid w:val="007706C3"/>
    <w:rsid w:val="00772AED"/>
    <w:rsid w:val="00781CDE"/>
    <w:rsid w:val="007834E0"/>
    <w:rsid w:val="00786E5A"/>
    <w:rsid w:val="0078774C"/>
    <w:rsid w:val="00792E9E"/>
    <w:rsid w:val="007A4790"/>
    <w:rsid w:val="007B10FA"/>
    <w:rsid w:val="007B3C08"/>
    <w:rsid w:val="007C1188"/>
    <w:rsid w:val="007C1803"/>
    <w:rsid w:val="007C2251"/>
    <w:rsid w:val="007C5267"/>
    <w:rsid w:val="007D08E0"/>
    <w:rsid w:val="007D2536"/>
    <w:rsid w:val="007D74CD"/>
    <w:rsid w:val="007E6525"/>
    <w:rsid w:val="007F6115"/>
    <w:rsid w:val="007F664E"/>
    <w:rsid w:val="007F7576"/>
    <w:rsid w:val="0080183C"/>
    <w:rsid w:val="00811E0B"/>
    <w:rsid w:val="00813DC1"/>
    <w:rsid w:val="00830207"/>
    <w:rsid w:val="00837303"/>
    <w:rsid w:val="00841FAA"/>
    <w:rsid w:val="0085135B"/>
    <w:rsid w:val="00861BDB"/>
    <w:rsid w:val="00882655"/>
    <w:rsid w:val="0088366A"/>
    <w:rsid w:val="00890659"/>
    <w:rsid w:val="008A1455"/>
    <w:rsid w:val="008A1C0B"/>
    <w:rsid w:val="008A6B85"/>
    <w:rsid w:val="008A73DA"/>
    <w:rsid w:val="008B0127"/>
    <w:rsid w:val="008B07AE"/>
    <w:rsid w:val="008C1819"/>
    <w:rsid w:val="008C28F7"/>
    <w:rsid w:val="008D142E"/>
    <w:rsid w:val="008D6347"/>
    <w:rsid w:val="008E7550"/>
    <w:rsid w:val="008F28E1"/>
    <w:rsid w:val="008F5E6C"/>
    <w:rsid w:val="008F6175"/>
    <w:rsid w:val="00902C6C"/>
    <w:rsid w:val="00910C23"/>
    <w:rsid w:val="00912825"/>
    <w:rsid w:val="00920DE8"/>
    <w:rsid w:val="009255EC"/>
    <w:rsid w:val="00925C20"/>
    <w:rsid w:val="00930C94"/>
    <w:rsid w:val="00931240"/>
    <w:rsid w:val="009313EA"/>
    <w:rsid w:val="00940C3F"/>
    <w:rsid w:val="00941AEF"/>
    <w:rsid w:val="00946A45"/>
    <w:rsid w:val="00947714"/>
    <w:rsid w:val="009538BB"/>
    <w:rsid w:val="00957207"/>
    <w:rsid w:val="009620E5"/>
    <w:rsid w:val="009622E4"/>
    <w:rsid w:val="009674AF"/>
    <w:rsid w:val="009677FB"/>
    <w:rsid w:val="00996285"/>
    <w:rsid w:val="0099727A"/>
    <w:rsid w:val="009A0DF3"/>
    <w:rsid w:val="009A1C43"/>
    <w:rsid w:val="009A29E6"/>
    <w:rsid w:val="009A523B"/>
    <w:rsid w:val="009B5C30"/>
    <w:rsid w:val="009B6615"/>
    <w:rsid w:val="009C0517"/>
    <w:rsid w:val="009C310A"/>
    <w:rsid w:val="009C3DA6"/>
    <w:rsid w:val="009C4ACF"/>
    <w:rsid w:val="009D6A1D"/>
    <w:rsid w:val="009D6C81"/>
    <w:rsid w:val="009E48C0"/>
    <w:rsid w:val="009E4B51"/>
    <w:rsid w:val="009E5C40"/>
    <w:rsid w:val="009E603A"/>
    <w:rsid w:val="009E63DA"/>
    <w:rsid w:val="009F030A"/>
    <w:rsid w:val="009F0565"/>
    <w:rsid w:val="009F2EA0"/>
    <w:rsid w:val="00A06AF4"/>
    <w:rsid w:val="00A079FE"/>
    <w:rsid w:val="00A25F58"/>
    <w:rsid w:val="00A309C1"/>
    <w:rsid w:val="00A30E75"/>
    <w:rsid w:val="00A311E6"/>
    <w:rsid w:val="00A32B0B"/>
    <w:rsid w:val="00A35007"/>
    <w:rsid w:val="00A42A29"/>
    <w:rsid w:val="00A4307C"/>
    <w:rsid w:val="00A4687F"/>
    <w:rsid w:val="00A50920"/>
    <w:rsid w:val="00A51D2D"/>
    <w:rsid w:val="00A54C08"/>
    <w:rsid w:val="00A56AD6"/>
    <w:rsid w:val="00A6202B"/>
    <w:rsid w:val="00A66268"/>
    <w:rsid w:val="00A670AB"/>
    <w:rsid w:val="00A72F91"/>
    <w:rsid w:val="00A77715"/>
    <w:rsid w:val="00A85AA2"/>
    <w:rsid w:val="00A9173A"/>
    <w:rsid w:val="00A95529"/>
    <w:rsid w:val="00AA52AE"/>
    <w:rsid w:val="00AB2033"/>
    <w:rsid w:val="00AB44D5"/>
    <w:rsid w:val="00AB7180"/>
    <w:rsid w:val="00AD1944"/>
    <w:rsid w:val="00AD5D92"/>
    <w:rsid w:val="00AD7DB9"/>
    <w:rsid w:val="00AE0A9B"/>
    <w:rsid w:val="00AE0E93"/>
    <w:rsid w:val="00AE4963"/>
    <w:rsid w:val="00AF0D6B"/>
    <w:rsid w:val="00AF1A06"/>
    <w:rsid w:val="00AF23E1"/>
    <w:rsid w:val="00AF3B4A"/>
    <w:rsid w:val="00B07F49"/>
    <w:rsid w:val="00B1045E"/>
    <w:rsid w:val="00B11CE3"/>
    <w:rsid w:val="00B13D85"/>
    <w:rsid w:val="00B14A28"/>
    <w:rsid w:val="00B303A6"/>
    <w:rsid w:val="00B32AC2"/>
    <w:rsid w:val="00B33467"/>
    <w:rsid w:val="00B35EF8"/>
    <w:rsid w:val="00B40501"/>
    <w:rsid w:val="00B41A3C"/>
    <w:rsid w:val="00B448C7"/>
    <w:rsid w:val="00B50E3B"/>
    <w:rsid w:val="00B55EBA"/>
    <w:rsid w:val="00B6543E"/>
    <w:rsid w:val="00B66CB4"/>
    <w:rsid w:val="00B67047"/>
    <w:rsid w:val="00B70981"/>
    <w:rsid w:val="00B750B7"/>
    <w:rsid w:val="00B76808"/>
    <w:rsid w:val="00B919BD"/>
    <w:rsid w:val="00B94A06"/>
    <w:rsid w:val="00B96917"/>
    <w:rsid w:val="00B97938"/>
    <w:rsid w:val="00BA3689"/>
    <w:rsid w:val="00BA4037"/>
    <w:rsid w:val="00BA764E"/>
    <w:rsid w:val="00BC1372"/>
    <w:rsid w:val="00BC144C"/>
    <w:rsid w:val="00BC3A98"/>
    <w:rsid w:val="00BC56C8"/>
    <w:rsid w:val="00BD300C"/>
    <w:rsid w:val="00BD47E6"/>
    <w:rsid w:val="00BD628B"/>
    <w:rsid w:val="00BD74D5"/>
    <w:rsid w:val="00BE6ABC"/>
    <w:rsid w:val="00BE7AC3"/>
    <w:rsid w:val="00BF0505"/>
    <w:rsid w:val="00BF4EA7"/>
    <w:rsid w:val="00BF64E0"/>
    <w:rsid w:val="00C029C0"/>
    <w:rsid w:val="00C06A96"/>
    <w:rsid w:val="00C113E9"/>
    <w:rsid w:val="00C13996"/>
    <w:rsid w:val="00C32997"/>
    <w:rsid w:val="00C47E6F"/>
    <w:rsid w:val="00C529CE"/>
    <w:rsid w:val="00C63631"/>
    <w:rsid w:val="00C71F53"/>
    <w:rsid w:val="00C8630A"/>
    <w:rsid w:val="00C87EA5"/>
    <w:rsid w:val="00C92589"/>
    <w:rsid w:val="00C94AE4"/>
    <w:rsid w:val="00C96F38"/>
    <w:rsid w:val="00CA03C6"/>
    <w:rsid w:val="00CB19E3"/>
    <w:rsid w:val="00CB3268"/>
    <w:rsid w:val="00CB60AD"/>
    <w:rsid w:val="00CD37E9"/>
    <w:rsid w:val="00CD3EAD"/>
    <w:rsid w:val="00CE0A09"/>
    <w:rsid w:val="00CF00B0"/>
    <w:rsid w:val="00CF046A"/>
    <w:rsid w:val="00CF1021"/>
    <w:rsid w:val="00D018AC"/>
    <w:rsid w:val="00D0278E"/>
    <w:rsid w:val="00D050CB"/>
    <w:rsid w:val="00D06727"/>
    <w:rsid w:val="00D071E3"/>
    <w:rsid w:val="00D1091A"/>
    <w:rsid w:val="00D143CB"/>
    <w:rsid w:val="00D15B0F"/>
    <w:rsid w:val="00D16CF3"/>
    <w:rsid w:val="00D17809"/>
    <w:rsid w:val="00D24E3C"/>
    <w:rsid w:val="00D30E4A"/>
    <w:rsid w:val="00D41039"/>
    <w:rsid w:val="00D4163B"/>
    <w:rsid w:val="00D41EA4"/>
    <w:rsid w:val="00D52EA2"/>
    <w:rsid w:val="00D562FF"/>
    <w:rsid w:val="00D5714D"/>
    <w:rsid w:val="00D72A7F"/>
    <w:rsid w:val="00D87DB9"/>
    <w:rsid w:val="00DA06B6"/>
    <w:rsid w:val="00DA1ACD"/>
    <w:rsid w:val="00DA592D"/>
    <w:rsid w:val="00DB023D"/>
    <w:rsid w:val="00DB1CAE"/>
    <w:rsid w:val="00DB3B9D"/>
    <w:rsid w:val="00DC2D74"/>
    <w:rsid w:val="00DC3D74"/>
    <w:rsid w:val="00DD4485"/>
    <w:rsid w:val="00DD6341"/>
    <w:rsid w:val="00DD64AA"/>
    <w:rsid w:val="00DE2E45"/>
    <w:rsid w:val="00DE3FFA"/>
    <w:rsid w:val="00DE4E6E"/>
    <w:rsid w:val="00DE7AB7"/>
    <w:rsid w:val="00DF0A4F"/>
    <w:rsid w:val="00E07F00"/>
    <w:rsid w:val="00E10588"/>
    <w:rsid w:val="00E16A09"/>
    <w:rsid w:val="00E3538F"/>
    <w:rsid w:val="00E369DE"/>
    <w:rsid w:val="00E41B8A"/>
    <w:rsid w:val="00E47868"/>
    <w:rsid w:val="00E5185F"/>
    <w:rsid w:val="00E5739E"/>
    <w:rsid w:val="00E64123"/>
    <w:rsid w:val="00E66E76"/>
    <w:rsid w:val="00E67F0E"/>
    <w:rsid w:val="00E70F6A"/>
    <w:rsid w:val="00E77663"/>
    <w:rsid w:val="00E80588"/>
    <w:rsid w:val="00E82A7E"/>
    <w:rsid w:val="00E85A3F"/>
    <w:rsid w:val="00E87533"/>
    <w:rsid w:val="00E9564C"/>
    <w:rsid w:val="00E967A1"/>
    <w:rsid w:val="00EA1DBE"/>
    <w:rsid w:val="00EB2351"/>
    <w:rsid w:val="00EB37E1"/>
    <w:rsid w:val="00EC0C3A"/>
    <w:rsid w:val="00EC14C1"/>
    <w:rsid w:val="00EC3F50"/>
    <w:rsid w:val="00ED065D"/>
    <w:rsid w:val="00ED392B"/>
    <w:rsid w:val="00ED3970"/>
    <w:rsid w:val="00ED3DC1"/>
    <w:rsid w:val="00EE3590"/>
    <w:rsid w:val="00EE639F"/>
    <w:rsid w:val="00EE6D7A"/>
    <w:rsid w:val="00EF1BB8"/>
    <w:rsid w:val="00EF1F01"/>
    <w:rsid w:val="00EF43A9"/>
    <w:rsid w:val="00F03284"/>
    <w:rsid w:val="00F2018A"/>
    <w:rsid w:val="00F26C4C"/>
    <w:rsid w:val="00F315B5"/>
    <w:rsid w:val="00F35008"/>
    <w:rsid w:val="00F3549D"/>
    <w:rsid w:val="00F36853"/>
    <w:rsid w:val="00F37187"/>
    <w:rsid w:val="00F37B63"/>
    <w:rsid w:val="00F43FA6"/>
    <w:rsid w:val="00F51F84"/>
    <w:rsid w:val="00F5527D"/>
    <w:rsid w:val="00F57E79"/>
    <w:rsid w:val="00F62339"/>
    <w:rsid w:val="00F6309F"/>
    <w:rsid w:val="00F81A87"/>
    <w:rsid w:val="00F82D79"/>
    <w:rsid w:val="00F90C15"/>
    <w:rsid w:val="00F93D10"/>
    <w:rsid w:val="00F93DAB"/>
    <w:rsid w:val="00FA15FF"/>
    <w:rsid w:val="00FB086F"/>
    <w:rsid w:val="00FB1B37"/>
    <w:rsid w:val="00FB6D87"/>
    <w:rsid w:val="00FC3EB5"/>
    <w:rsid w:val="00FC4D09"/>
    <w:rsid w:val="00FC7920"/>
    <w:rsid w:val="00FD37C5"/>
    <w:rsid w:val="00FE2218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B3C08"/>
    <w:pPr>
      <w:keepNext/>
      <w:spacing w:after="0" w:line="240" w:lineRule="auto"/>
      <w:ind w:right="170"/>
      <w:jc w:val="center"/>
    </w:pPr>
    <w:rPr>
      <w:rFonts w:ascii="Times New Roman" w:hAnsi="Times New Roman"/>
      <w:b/>
      <w:sz w:val="28"/>
      <w:szCs w:val="20"/>
    </w:rPr>
  </w:style>
  <w:style w:type="paragraph" w:customStyle="1" w:styleId="10">
    <w:name w:val="Знак1"/>
    <w:basedOn w:val="a"/>
    <w:rsid w:val="005E52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footnote text"/>
    <w:basedOn w:val="a"/>
    <w:link w:val="a4"/>
    <w:uiPriority w:val="99"/>
    <w:unhideWhenUsed/>
    <w:rsid w:val="005E525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5E525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5E5252"/>
    <w:rPr>
      <w:vertAlign w:val="superscript"/>
    </w:rPr>
  </w:style>
  <w:style w:type="paragraph" w:customStyle="1" w:styleId="ConsPlusNonformat">
    <w:name w:val="ConsPlusNonformat"/>
    <w:uiPriority w:val="99"/>
    <w:rsid w:val="004F67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F678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ody Text"/>
    <w:basedOn w:val="a"/>
    <w:link w:val="a7"/>
    <w:rsid w:val="004F6788"/>
    <w:pPr>
      <w:spacing w:after="120" w:line="240" w:lineRule="auto"/>
    </w:pPr>
    <w:rPr>
      <w:rFonts w:ascii="MS Sans Serif" w:hAnsi="MS Sans Serif"/>
      <w:sz w:val="20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4F67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8">
    <w:name w:val="No Spacing"/>
    <w:uiPriority w:val="1"/>
    <w:qFormat/>
    <w:rsid w:val="004F67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5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20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2018A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F20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018A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B32AC2"/>
    <w:pPr>
      <w:ind w:left="720"/>
      <w:contextualSpacing/>
    </w:pPr>
  </w:style>
  <w:style w:type="paragraph" w:customStyle="1" w:styleId="ConsNonformat">
    <w:name w:val="ConsNonformat"/>
    <w:rsid w:val="00E805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DD4485"/>
    <w:rPr>
      <w:color w:val="0000FF" w:themeColor="hyperlink"/>
      <w:u w:val="single"/>
    </w:rPr>
  </w:style>
  <w:style w:type="paragraph" w:customStyle="1" w:styleId="ConsPlusNormal">
    <w:name w:val="ConsPlusNormal"/>
    <w:rsid w:val="00106A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1">
    <w:name w:val="Table Grid"/>
    <w:basedOn w:val="a1"/>
    <w:rsid w:val="003E7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nhideWhenUsed/>
    <w:rsid w:val="009E5C4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9E5C4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B3C08"/>
    <w:pPr>
      <w:keepNext/>
      <w:spacing w:after="0" w:line="240" w:lineRule="auto"/>
      <w:ind w:right="170"/>
      <w:jc w:val="center"/>
    </w:pPr>
    <w:rPr>
      <w:rFonts w:ascii="Times New Roman" w:hAnsi="Times New Roman"/>
      <w:b/>
      <w:sz w:val="28"/>
      <w:szCs w:val="20"/>
    </w:rPr>
  </w:style>
  <w:style w:type="paragraph" w:customStyle="1" w:styleId="10">
    <w:name w:val="Знак1"/>
    <w:basedOn w:val="a"/>
    <w:rsid w:val="005E52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footnote text"/>
    <w:basedOn w:val="a"/>
    <w:link w:val="a4"/>
    <w:uiPriority w:val="99"/>
    <w:unhideWhenUsed/>
    <w:rsid w:val="005E525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5E525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5E5252"/>
    <w:rPr>
      <w:vertAlign w:val="superscript"/>
    </w:rPr>
  </w:style>
  <w:style w:type="paragraph" w:customStyle="1" w:styleId="ConsPlusNonformat">
    <w:name w:val="ConsPlusNonformat"/>
    <w:uiPriority w:val="99"/>
    <w:rsid w:val="004F67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F678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ody Text"/>
    <w:basedOn w:val="a"/>
    <w:link w:val="a7"/>
    <w:rsid w:val="004F6788"/>
    <w:pPr>
      <w:spacing w:after="120" w:line="240" w:lineRule="auto"/>
    </w:pPr>
    <w:rPr>
      <w:rFonts w:ascii="MS Sans Serif" w:hAnsi="MS Sans Serif"/>
      <w:sz w:val="20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4F67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8">
    <w:name w:val="No Spacing"/>
    <w:uiPriority w:val="1"/>
    <w:qFormat/>
    <w:rsid w:val="004F67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5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20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2018A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F20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018A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B32AC2"/>
    <w:pPr>
      <w:ind w:left="720"/>
      <w:contextualSpacing/>
    </w:pPr>
  </w:style>
  <w:style w:type="paragraph" w:customStyle="1" w:styleId="ConsNonformat">
    <w:name w:val="ConsNonformat"/>
    <w:rsid w:val="00E805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DD4485"/>
    <w:rPr>
      <w:color w:val="0000FF" w:themeColor="hyperlink"/>
      <w:u w:val="single"/>
    </w:rPr>
  </w:style>
  <w:style w:type="paragraph" w:customStyle="1" w:styleId="ConsPlusNormal">
    <w:name w:val="ConsPlusNormal"/>
    <w:rsid w:val="00106A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1">
    <w:name w:val="Table Grid"/>
    <w:basedOn w:val="a1"/>
    <w:rsid w:val="003E7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nhideWhenUsed/>
    <w:rsid w:val="009E5C4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9E5C4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51D8D-7CCE-4322-A59F-46658B93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11</Pages>
  <Words>4486</Words>
  <Characters>25572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Акшин</dc:creator>
  <cp:lastModifiedBy>Иванова Л.В.</cp:lastModifiedBy>
  <cp:revision>18</cp:revision>
  <cp:lastPrinted>2017-12-06T04:51:00Z</cp:lastPrinted>
  <dcterms:created xsi:type="dcterms:W3CDTF">2018-06-22T05:49:00Z</dcterms:created>
  <dcterms:modified xsi:type="dcterms:W3CDTF">2018-06-29T05:19:00Z</dcterms:modified>
</cp:coreProperties>
</file>