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center"/>
        <w:outlineLvl w:val="3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  №4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center"/>
        <w:outlineLvl w:val="3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  результатам контрольного  мероприятия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г. Тюмень                                             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03 февраля 2011  г.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На  основании  приказа  Управления  Федеральной  антимонопольной  службы  по  Тюменской  области от 27.01.2011 №44  нами, 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заместителем начальника отдела </w:t>
      </w:r>
      <w:proofErr w:type="gram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размещением государственных и муниципальных заказов,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специалистом-экспертом отдела </w:t>
      </w:r>
      <w:proofErr w:type="gram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размещением государственных и муниципальных заказов,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проведено контрольное мероприятие по проверке соблюдения Государственным образовательным  учреждением  высшего  профессионального  образования «Тюменский  государственный  университет» (далее  также  – ГОУ  ВПО «ТГУ»)  требований Федерального  закона  от 21.07.2005 №94-ФЗ  «О размещении  заказов  на поставки товаров,  выполнение  работ, оказание  услуг для  государственных  и  муниципальных  нужд»  (далее  также - Закон  о  размещении  заказов) за  период  с  01.01.2010.</w:t>
      </w:r>
      <w:proofErr w:type="gramEnd"/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Проверка  начата  03.02.2010 г.,  окончена  03.02.2011 г.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Местно нахождения проверяемой  организации: 625003, г. Тюмень,  ул. Семакова, 10. ИНН 7202010861.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Место  проведения  контрольного  мероприятия: 625003, г. Тюмень,  ул. Володарского, 6.   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Контрольным  мероприятием  установлено: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1.       ГОУ  ВПО «ТГУ»  является получателем  бюджетных  средств на основании Устава, утвержденного Федеральным агентством по образованию 25.06.2009. Согласно </w:t>
      </w:r>
      <w:proofErr w:type="gram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. 1 ст. 4 Закона  о  размещении  заказов,  при  размещении заказов  на  поставки  товаров,  выполнение  работ,  оказание  услуг ГОУ ВПО «ТГУ»  обладает  полномочиями  государственного  заказчика.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2.   Единая комиссия по размещению заказов ГОУ  ВПО «ТГУ»  действует на основании приказов ГОУ  ВПО «ТГУ»  от 09.12.2008 №868, от 18.08.2010 №416. За период с 01.01.2010  ГОУ  ВПО «ТГУ»  проведено 9 открытых конкурсов (12 лотов), 13 открытых аукционов (30 лотов), 109 открытых аукционов в электронной форме, 98 запросов котировок.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3.   В действиях ГОУ ВПО «ТГУ»  установлены следующие признаки нарушений Закона о размещении заказов: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3.1.  В нарушение с </w:t>
      </w:r>
      <w:proofErr w:type="gram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. 3 ст. 18 Закона о размещении заказов, сведения о заключении государственного контракта №6к/77-10 от 13.05.2010 направлены в уполномоченный на ведение реестра контрактов федеральный орган исполнительной власти 09.06.2010.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В нарушение п. 1 ч. 4 ст. 22 и ч. 4 ст. 25 Закона о размещении заказов,  конкурсной документацией всех открытых конкурсов установлены требования  о заверении копий документов печатью и подписью уполномоченного лица (п.п.  11.4. и 11.5.</w:t>
      </w:r>
      <w:proofErr w:type="gramEnd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Информационной карты, п. 11.4. документации), о соблюдении последовательности подачи документов в составе заявки (п. 11.4. </w:t>
      </w:r>
      <w:proofErr w:type="gram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Информационной карты), установлены формы заявки на участие в конкурсе, в которых предусмотрено их заполнение на фирменных бланках.</w:t>
      </w:r>
      <w:proofErr w:type="gramEnd"/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proofErr w:type="gram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В нарушение ч. 2 ст. 27 Закона о размещении заказов, при проведении открытого конкурса №100330/002421/533 на оказание услуг по добровольному медицинскому страхованию, участнику размещения заказа ОАО «СОГАЗ» (предложил меньшую цену контракта) протоколом №100330/002421/533/2 от 14.05.2010 было отказано в допуске к участию в конкурсе в связи с представлением в составе заявки на участие в конкурсе нотариальной</w:t>
      </w:r>
      <w:proofErr w:type="gramEnd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 копии выписки из ЕГРЮЛ с нотариальной копии выписки из ЕГРЮЛ (Постановление ФАС Поволжского округа от 03.09.2009 по делу №А06-331/2009).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3.4. </w:t>
      </w:r>
      <w:proofErr w:type="gram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В нарушение п. 1 ч. 4 ст. 34, ч.2.2. и ч. 3 ст. 35 Закона о размещении заказов,  документацией об аукционе всех проведенных открытых аукционов установлены требования  о заверении копий документов печатью и подписью уполномоченного лица (п.п. 11.4. и 11.5.</w:t>
      </w:r>
      <w:proofErr w:type="gramEnd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Информационной карты, п. 11.4. документации), о соблюдении последовательности подачи документов в составе заявки (п. 11.4. Информационной карты)</w:t>
      </w:r>
      <w:proofErr w:type="gram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;у</w:t>
      </w:r>
      <w:proofErr w:type="gramEnd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становлена форма №2 заявки на участие в аукционе, в которых предусмотрено указание участником размещения заказа срока поставки товаров, оказания услуг; установлены формы заявки на участие в аукционе, в которых предусмотрено их заполнение на фирменных бланках (кроме открытого аукциона№100602/002421/572);  п.п. 11.4. и 11.5. Информационной карты установлено, что несоблюдение требований к форме документов является основанием для отказа в допуске к участию в аукционе.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3.5. В нарушение ст. 36 Закона о размещении заказов, п. 11.6 Информационной карты документации об аукционе всех проведенных открытых аукционов установлено право участника размещения контракта на подачу и регистрацию заявки на участие в аукционе в запечатанном конверте.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3.6. </w:t>
      </w:r>
      <w:proofErr w:type="gram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В нарушение ч. 3 ст. 36 Закона о размещении заказов, решениями единой комиссии №100120/002421/494/1 и №100121/002421/454/1 от 24.02.2010 участник размещения заказа ЗАО «НПО НГТ», в формах №3 заявок на участие в открытых аукционах №100120/002421/494 и №100121/002421/454 которого сведения о полном и сокращенном фирменном наименовании которого указаны не в соответствии со</w:t>
      </w:r>
      <w:proofErr w:type="gramEnd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сведениями п. 1.3. Устава, был допущен к участию в открытых аукционах №100120/002421/494 и №100121/002421/454.  .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3.7. В нарушение ст. 44 Закона о размещении заказов, извещениями о проведении всех запросов котировок установлена форма котировочной заявки, в которой предусмотрено ее заполнение на фирменном бланке, указание участниками размещения заказа срока поставки товара (столбец 8 таблицы).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3.8. В нарушение ст. 44 Закона о размещении заказов, п. 4.3. извещений о проведении всех запросов котировок установлено требование к оформлению котировочной заявки: все страницы должны быть пронумерованы, подписаны, прошиты. Указанные нарушения повлекли нарушение прав участников размещения заказа, котировочные заявки которых отклонены в связи с тем, что они не были пронумерованы и прошиты: протокол №100810/002421/594/1, котировочная заявк</w:t>
      </w:r>
      <w:proofErr w:type="gram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а ООО</w:t>
      </w:r>
      <w:proofErr w:type="gramEnd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 «Мир рекламы»; протокол №100305/002421/523/1, котировочная заявка ООО «Амиант».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  3.9. В нарушение </w:t>
      </w:r>
      <w:proofErr w:type="gram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. 3 ст. 46 Закона о размещении заказов, извещениями о проведении всех запросов котировок предусмотрено право участника размещения заказа на подачу и регистрацию котировочной заявки в запечатанном конверте. В нарушение </w:t>
      </w:r>
      <w:proofErr w:type="gram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. 3 ст. 46 Закона о размещении заказов, котировочные заявки ООО «</w:t>
      </w:r>
      <w:proofErr w:type="spell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КИБ-Комплекс</w:t>
      </w:r>
      <w:proofErr w:type="spellEnd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» (запрос котировок №101118/002421/613), ООО «Эко </w:t>
      </w:r>
      <w:proofErr w:type="spell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Пром</w:t>
      </w:r>
      <w:proofErr w:type="spellEnd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Энергобезопасность</w:t>
      </w:r>
      <w:proofErr w:type="spellEnd"/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» и ООО «Центр экологии и природопользования» (запрос котировок №100625/002421/575) поданы и зарегистрированы в конвертах.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Заключение</w:t>
      </w:r>
    </w:p>
    <w:p w:rsidR="002455B1" w:rsidRPr="002455B1" w:rsidRDefault="002455B1" w:rsidP="002455B1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2455B1">
        <w:rPr>
          <w:rFonts w:ascii="Times New Roman" w:eastAsia="Times New Roman" w:hAnsi="Times New Roman" w:cs="Times New Roman"/>
          <w:color w:val="000000"/>
          <w:lang w:eastAsia="ru-RU"/>
        </w:rPr>
        <w:t>В результате проведения контрольного мероприятия по проверке  соблюдения Государственным образовательным учреждением  высшего  профессионального  образования «Тюменский  государственный  университет» требований  Закона  о  размещении  заказов  за  период  с  01.01.2010,  в  действиях Государственного образовательного  учреждения  высшего  профессионального  образования «Тюменский  государственный  университет» установлены  признаки  нарушений  законодательства  о  размещении  заказов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2455B1" w:rsidRPr="002455B1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55B1"/>
    <w:rsid w:val="00003E3B"/>
    <w:rsid w:val="00014720"/>
    <w:rsid w:val="00054E6A"/>
    <w:rsid w:val="00096E59"/>
    <w:rsid w:val="000A3538"/>
    <w:rsid w:val="000B2B62"/>
    <w:rsid w:val="000C519E"/>
    <w:rsid w:val="000E19E3"/>
    <w:rsid w:val="000F7EB4"/>
    <w:rsid w:val="00122EF3"/>
    <w:rsid w:val="00130DE1"/>
    <w:rsid w:val="00160129"/>
    <w:rsid w:val="00162CC8"/>
    <w:rsid w:val="00184783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455B1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3E4DE1"/>
    <w:rsid w:val="00401368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E0B2D"/>
    <w:rsid w:val="00704248"/>
    <w:rsid w:val="00715045"/>
    <w:rsid w:val="007208B6"/>
    <w:rsid w:val="007233A5"/>
    <w:rsid w:val="00756840"/>
    <w:rsid w:val="007D2AB1"/>
    <w:rsid w:val="007D60F4"/>
    <w:rsid w:val="007E2D7A"/>
    <w:rsid w:val="007F2084"/>
    <w:rsid w:val="007F5549"/>
    <w:rsid w:val="00820B2C"/>
    <w:rsid w:val="00873364"/>
    <w:rsid w:val="0087700D"/>
    <w:rsid w:val="008858F5"/>
    <w:rsid w:val="00890017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paragraph" w:styleId="1">
    <w:name w:val="heading 1"/>
    <w:basedOn w:val="a"/>
    <w:link w:val="10"/>
    <w:uiPriority w:val="9"/>
    <w:qFormat/>
    <w:rsid w:val="00245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45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5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455B1"/>
  </w:style>
  <w:style w:type="paragraph" w:styleId="a3">
    <w:name w:val="Normal (Web)"/>
    <w:basedOn w:val="a"/>
    <w:uiPriority w:val="99"/>
    <w:semiHidden/>
    <w:unhideWhenUsed/>
    <w:rsid w:val="0024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4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5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5B1"/>
  </w:style>
  <w:style w:type="paragraph" w:styleId="a4">
    <w:name w:val="Body Text Indent"/>
    <w:basedOn w:val="a"/>
    <w:link w:val="a5"/>
    <w:uiPriority w:val="99"/>
    <w:semiHidden/>
    <w:unhideWhenUsed/>
    <w:rsid w:val="0024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55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5786</Characters>
  <Application>Microsoft Office Word</Application>
  <DocSecurity>0</DocSecurity>
  <Lines>48</Lines>
  <Paragraphs>13</Paragraphs>
  <ScaleCrop>false</ScaleCrop>
  <Company>Тюменское УФАС России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2011-12-06T05:37:00Z</dcterms:created>
  <dcterms:modified xsi:type="dcterms:W3CDTF">2011-12-06T05:38:00Z</dcterms:modified>
</cp:coreProperties>
</file>