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A5" w:rsidRPr="00782485" w:rsidRDefault="00ED62A5" w:rsidP="00ED62A5">
      <w:pPr>
        <w:jc w:val="center"/>
        <w:rPr>
          <w:b/>
          <w:sz w:val="28"/>
          <w:szCs w:val="28"/>
        </w:rPr>
      </w:pPr>
      <w:r w:rsidRPr="00782485">
        <w:rPr>
          <w:b/>
          <w:sz w:val="28"/>
          <w:szCs w:val="28"/>
        </w:rPr>
        <w:t>Аналитический отчет</w:t>
      </w:r>
    </w:p>
    <w:p w:rsidR="00ED62A5" w:rsidRPr="00782485" w:rsidRDefault="00ED62A5" w:rsidP="00ED62A5">
      <w:pPr>
        <w:jc w:val="center"/>
        <w:rPr>
          <w:b/>
          <w:sz w:val="28"/>
          <w:szCs w:val="28"/>
        </w:rPr>
      </w:pPr>
      <w:r w:rsidRPr="00782485">
        <w:rPr>
          <w:b/>
          <w:sz w:val="28"/>
          <w:szCs w:val="28"/>
        </w:rPr>
        <w:t xml:space="preserve">по проведенному обзору состояния </w:t>
      </w:r>
      <w:r w:rsidR="00EC43A9">
        <w:rPr>
          <w:b/>
          <w:sz w:val="28"/>
          <w:szCs w:val="28"/>
        </w:rPr>
        <w:t>конкуренции</w:t>
      </w:r>
      <w:r w:rsidRPr="00782485">
        <w:rPr>
          <w:b/>
          <w:sz w:val="28"/>
          <w:szCs w:val="28"/>
        </w:rPr>
        <w:t xml:space="preserve"> на рынке услуг по </w:t>
      </w:r>
      <w:r w:rsidR="009D3974">
        <w:rPr>
          <w:b/>
          <w:sz w:val="28"/>
          <w:szCs w:val="28"/>
        </w:rPr>
        <w:t xml:space="preserve">теплоснабжению </w:t>
      </w:r>
      <w:r w:rsidRPr="00782485">
        <w:rPr>
          <w:b/>
          <w:sz w:val="28"/>
          <w:szCs w:val="28"/>
        </w:rPr>
        <w:t xml:space="preserve"> в городах Тюменской области (без автономных округов) с населением более 100 тысяч человек</w:t>
      </w:r>
    </w:p>
    <w:p w:rsidR="009A5385" w:rsidRPr="00782485" w:rsidRDefault="009A5385" w:rsidP="00ED62A5">
      <w:pPr>
        <w:jc w:val="center"/>
        <w:rPr>
          <w:b/>
          <w:sz w:val="28"/>
          <w:szCs w:val="28"/>
        </w:rPr>
      </w:pPr>
    </w:p>
    <w:p w:rsidR="0085155E" w:rsidRDefault="0085155E" w:rsidP="0085155E">
      <w:pPr>
        <w:jc w:val="center"/>
        <w:rPr>
          <w:b/>
          <w:bCs/>
          <w:sz w:val="28"/>
          <w:szCs w:val="28"/>
        </w:rPr>
      </w:pPr>
      <w:r w:rsidRPr="003C3A3B">
        <w:rPr>
          <w:b/>
          <w:bCs/>
          <w:sz w:val="28"/>
          <w:szCs w:val="28"/>
        </w:rPr>
        <w:t>Общие положения</w:t>
      </w:r>
    </w:p>
    <w:p w:rsidR="00ED5CC6" w:rsidRDefault="00ED5CC6" w:rsidP="00ED5CC6">
      <w:pPr>
        <w:ind w:firstLine="708"/>
        <w:jc w:val="both"/>
        <w:rPr>
          <w:sz w:val="28"/>
          <w:szCs w:val="28"/>
        </w:rPr>
      </w:pPr>
      <w:r w:rsidRPr="00E04260">
        <w:rPr>
          <w:sz w:val="28"/>
          <w:szCs w:val="28"/>
        </w:rPr>
        <w:t xml:space="preserve">Обзор рынка </w:t>
      </w:r>
      <w:r>
        <w:rPr>
          <w:sz w:val="28"/>
          <w:szCs w:val="28"/>
        </w:rPr>
        <w:t xml:space="preserve">услуг по теплоснабжению </w:t>
      </w:r>
      <w:r w:rsidRPr="00E04260">
        <w:rPr>
          <w:sz w:val="28"/>
          <w:szCs w:val="28"/>
        </w:rPr>
        <w:t xml:space="preserve">проведен </w:t>
      </w:r>
      <w:r w:rsidRPr="00ED5CC6">
        <w:rPr>
          <w:sz w:val="28"/>
          <w:szCs w:val="28"/>
        </w:rPr>
        <w:t>на основании приказа ФАС России от 07.02.2011 г. №66 «О плане работы ФАС России по анализу состояния конкуренции на товарных рынках на 2011-2012 годы»</w:t>
      </w:r>
      <w:r>
        <w:rPr>
          <w:sz w:val="28"/>
          <w:szCs w:val="28"/>
        </w:rPr>
        <w:t>.</w:t>
      </w:r>
    </w:p>
    <w:p w:rsidR="00ED5CC6" w:rsidRDefault="00ED5CC6" w:rsidP="00ED5C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проведения анализа является определение состояния конкурентной среды на рынке </w:t>
      </w:r>
      <w:r w:rsidRPr="00883558">
        <w:rPr>
          <w:sz w:val="28"/>
          <w:szCs w:val="28"/>
        </w:rPr>
        <w:t xml:space="preserve">услуг </w:t>
      </w:r>
      <w:r>
        <w:rPr>
          <w:sz w:val="28"/>
          <w:szCs w:val="28"/>
        </w:rPr>
        <w:t>по теплоснабжению в</w:t>
      </w:r>
      <w:r w:rsidRPr="00870A29">
        <w:rPr>
          <w:sz w:val="28"/>
          <w:szCs w:val="28"/>
        </w:rPr>
        <w:t xml:space="preserve"> городах Тюменской области (без автономных округов) с населением более 100 тысяч человек</w:t>
      </w:r>
      <w:r>
        <w:rPr>
          <w:sz w:val="28"/>
          <w:szCs w:val="28"/>
        </w:rPr>
        <w:t>.</w:t>
      </w:r>
      <w:r w:rsidRPr="00870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Определение параметров исследуемого рынка произведено на основании </w:t>
      </w:r>
      <w:proofErr w:type="gramStart"/>
      <w:r w:rsidRPr="007B0124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7B0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</w:t>
      </w:r>
      <w:r w:rsidRPr="007B0124">
        <w:rPr>
          <w:sz w:val="28"/>
          <w:szCs w:val="28"/>
        </w:rPr>
        <w:t xml:space="preserve">анализа состояния </w:t>
      </w:r>
      <w:r>
        <w:rPr>
          <w:sz w:val="28"/>
          <w:szCs w:val="28"/>
        </w:rPr>
        <w:t>конкуренции</w:t>
      </w:r>
      <w:proofErr w:type="gramEnd"/>
      <w:r w:rsidRPr="007B0124">
        <w:rPr>
          <w:sz w:val="28"/>
          <w:szCs w:val="28"/>
        </w:rPr>
        <w:t xml:space="preserve"> на товарн</w:t>
      </w:r>
      <w:r>
        <w:rPr>
          <w:sz w:val="28"/>
          <w:szCs w:val="28"/>
        </w:rPr>
        <w:t>ом</w:t>
      </w:r>
      <w:r w:rsidRPr="007B0124">
        <w:rPr>
          <w:sz w:val="28"/>
          <w:szCs w:val="28"/>
        </w:rPr>
        <w:t xml:space="preserve"> рынк</w:t>
      </w:r>
      <w:r>
        <w:rPr>
          <w:sz w:val="28"/>
          <w:szCs w:val="28"/>
        </w:rPr>
        <w:t>е, утвержденный</w:t>
      </w:r>
      <w:r w:rsidRPr="007B0124">
        <w:rPr>
          <w:sz w:val="28"/>
          <w:szCs w:val="28"/>
        </w:rPr>
        <w:t xml:space="preserve"> Приказом </w:t>
      </w:r>
      <w:r>
        <w:rPr>
          <w:sz w:val="28"/>
          <w:szCs w:val="28"/>
        </w:rPr>
        <w:t>ФАС</w:t>
      </w:r>
      <w:r w:rsidRPr="007B0124">
        <w:rPr>
          <w:sz w:val="28"/>
          <w:szCs w:val="28"/>
        </w:rPr>
        <w:t xml:space="preserve"> России от 2</w:t>
      </w:r>
      <w:r>
        <w:rPr>
          <w:sz w:val="28"/>
          <w:szCs w:val="28"/>
        </w:rPr>
        <w:t>8</w:t>
      </w:r>
      <w:r w:rsidRPr="007B0124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7B0124">
        <w:rPr>
          <w:sz w:val="28"/>
          <w:szCs w:val="28"/>
        </w:rPr>
        <w:t>.</w:t>
      </w:r>
      <w:r>
        <w:rPr>
          <w:sz w:val="28"/>
          <w:szCs w:val="28"/>
        </w:rPr>
        <w:t>2010</w:t>
      </w:r>
      <w:r w:rsidRPr="007B0124">
        <w:rPr>
          <w:sz w:val="28"/>
          <w:szCs w:val="28"/>
        </w:rPr>
        <w:t xml:space="preserve"> </w:t>
      </w:r>
      <w:r>
        <w:rPr>
          <w:sz w:val="28"/>
          <w:szCs w:val="28"/>
        </w:rPr>
        <w:t>№220 (далее – Порядок), а также Методических рекомендаций по проведению анализа состояния конкурентной среды на рынке услуг по теплоснабжению (далее – Методические рекомендации).</w:t>
      </w:r>
    </w:p>
    <w:p w:rsidR="00B02DB8" w:rsidRPr="000F68D2" w:rsidRDefault="00ED5CC6" w:rsidP="000F68D2">
      <w:pPr>
        <w:ind w:firstLine="708"/>
        <w:jc w:val="both"/>
        <w:rPr>
          <w:sz w:val="28"/>
          <w:szCs w:val="28"/>
        </w:rPr>
      </w:pPr>
      <w:proofErr w:type="gramStart"/>
      <w:r w:rsidRPr="000F68D2">
        <w:rPr>
          <w:sz w:val="28"/>
          <w:szCs w:val="28"/>
        </w:rPr>
        <w:t xml:space="preserve">Источниками исходной информации являются сведения, предоставленные </w:t>
      </w:r>
      <w:r w:rsidR="00B02DB8" w:rsidRPr="000F68D2">
        <w:rPr>
          <w:sz w:val="28"/>
          <w:szCs w:val="28"/>
        </w:rPr>
        <w:t>Региональной энергетической комиссии Тюменской области, Ханты-Мансийского и Ямало-Ненецкого автономных округов</w:t>
      </w:r>
      <w:r w:rsidRPr="000F68D2">
        <w:rPr>
          <w:sz w:val="28"/>
          <w:szCs w:val="28"/>
        </w:rPr>
        <w:t xml:space="preserve">, </w:t>
      </w:r>
      <w:r w:rsidR="009B3FFC" w:rsidRPr="000F68D2">
        <w:rPr>
          <w:sz w:val="28"/>
          <w:szCs w:val="28"/>
        </w:rPr>
        <w:t>данные</w:t>
      </w:r>
      <w:r w:rsidR="00B02DB8" w:rsidRPr="000F68D2">
        <w:rPr>
          <w:sz w:val="28"/>
          <w:szCs w:val="28"/>
        </w:rPr>
        <w:t>, полученные от хозяйствующих субъектов – участников товарного рынка, а также  информация, имеющаяся в распоряжении Тюменского УФАС.</w:t>
      </w:r>
      <w:proofErr w:type="gramEnd"/>
    </w:p>
    <w:p w:rsidR="00ED5CC6" w:rsidRDefault="00ED5CC6" w:rsidP="00ED5C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анализа были установлены следующие параметры товарного рынка.</w:t>
      </w:r>
    </w:p>
    <w:p w:rsidR="00ED5CC6" w:rsidRDefault="00ED5CC6" w:rsidP="00ED5CC6">
      <w:pPr>
        <w:jc w:val="both"/>
        <w:rPr>
          <w:b/>
          <w:bCs/>
          <w:sz w:val="28"/>
          <w:szCs w:val="28"/>
        </w:rPr>
      </w:pPr>
    </w:p>
    <w:p w:rsidR="00ED5CC6" w:rsidRDefault="00ED5CC6" w:rsidP="00ED5CC6">
      <w:pPr>
        <w:jc w:val="center"/>
        <w:rPr>
          <w:b/>
          <w:bCs/>
          <w:sz w:val="28"/>
          <w:szCs w:val="28"/>
        </w:rPr>
      </w:pPr>
      <w:r w:rsidRPr="007603E5">
        <w:rPr>
          <w:b/>
          <w:bCs/>
          <w:sz w:val="28"/>
          <w:szCs w:val="28"/>
        </w:rPr>
        <w:t>Временной интервал исследования</w:t>
      </w:r>
    </w:p>
    <w:p w:rsidR="00ED5CC6" w:rsidRDefault="00ED5CC6" w:rsidP="00ED5C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Методическими рекомендациями</w:t>
      </w:r>
      <w:r w:rsidRPr="007D40F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A53F7">
        <w:rPr>
          <w:sz w:val="28"/>
          <w:szCs w:val="28"/>
        </w:rPr>
        <w:t>ременн</w:t>
      </w:r>
      <w:r>
        <w:rPr>
          <w:sz w:val="28"/>
          <w:szCs w:val="28"/>
        </w:rPr>
        <w:t xml:space="preserve">ой </w:t>
      </w:r>
      <w:r w:rsidRPr="008A53F7">
        <w:rPr>
          <w:sz w:val="28"/>
          <w:szCs w:val="28"/>
        </w:rPr>
        <w:t>интервал исследования</w:t>
      </w:r>
      <w:r>
        <w:rPr>
          <w:sz w:val="28"/>
          <w:szCs w:val="28"/>
        </w:rPr>
        <w:t xml:space="preserve"> определен как 200</w:t>
      </w:r>
      <w:r w:rsidR="00F52C0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F52C04">
        <w:rPr>
          <w:sz w:val="28"/>
          <w:szCs w:val="28"/>
        </w:rPr>
        <w:t>10</w:t>
      </w:r>
      <w:r>
        <w:rPr>
          <w:sz w:val="28"/>
          <w:szCs w:val="28"/>
        </w:rPr>
        <w:t xml:space="preserve"> годы.</w:t>
      </w:r>
    </w:p>
    <w:p w:rsidR="00EF371A" w:rsidRDefault="00EF371A" w:rsidP="00ED5CC6">
      <w:pPr>
        <w:ind w:firstLine="708"/>
        <w:jc w:val="both"/>
        <w:rPr>
          <w:sz w:val="28"/>
          <w:szCs w:val="28"/>
        </w:rPr>
      </w:pPr>
    </w:p>
    <w:p w:rsidR="00EF371A" w:rsidRDefault="00EF371A" w:rsidP="00EF371A">
      <w:pPr>
        <w:ind w:firstLine="708"/>
        <w:jc w:val="center"/>
        <w:rPr>
          <w:b/>
          <w:sz w:val="28"/>
          <w:szCs w:val="28"/>
        </w:rPr>
      </w:pPr>
      <w:r w:rsidRPr="00EF371A">
        <w:rPr>
          <w:b/>
          <w:sz w:val="28"/>
          <w:szCs w:val="28"/>
        </w:rPr>
        <w:t>Продуктовые границы товарного рынка</w:t>
      </w:r>
    </w:p>
    <w:p w:rsidR="008C7B4D" w:rsidRDefault="008C7B4D" w:rsidP="000F7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продуктовые границы товарного рынка определены в соответствии с пунктом 3.1,3.4 Порядка на основании общероссийских классификаторов продукции, работ, услуг, видов экономической деятельности</w:t>
      </w:r>
      <w:r w:rsidR="00B70436">
        <w:rPr>
          <w:sz w:val="28"/>
          <w:szCs w:val="28"/>
        </w:rPr>
        <w:t xml:space="preserve"> и условий договора, заключенного в отношении товара</w:t>
      </w:r>
      <w:r>
        <w:rPr>
          <w:sz w:val="28"/>
          <w:szCs w:val="28"/>
        </w:rPr>
        <w:t>.</w:t>
      </w:r>
    </w:p>
    <w:p w:rsidR="000F7275" w:rsidRDefault="000F7275" w:rsidP="000F7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Общероссийскому классификатору видов экономической деятельности (далее - ОКВЭД) 029-2007, рынок теплоснабжения  принадлежит к разделу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«Производство, передача и распределение электроэнергии, газа, пара и воды», подразделу ЕА «Производство, передача и распределение электроэнергии, газа, пара и воды», классу 40 «Производство, передача и распределение электроэнергии, газа, пара и горячей воды», подклассу 40.3 «Производство, передача и распределение пара и горячей воды (тепловой энергии)».</w:t>
      </w:r>
    </w:p>
    <w:p w:rsidR="006E7778" w:rsidRDefault="00B70436" w:rsidP="00B70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539 Гражданского кодекса Российской Федерации по договору энергоснабжения энергоснабжающая организация обязуется подавать абоненту (потребителю) через присоединенную сеть энергию, а абонент обязуется оплачивать принятую энергию.</w:t>
      </w:r>
    </w:p>
    <w:p w:rsidR="00B70436" w:rsidRDefault="00B70436" w:rsidP="00B70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части 1 статьи 548 Гражданского кодекса Российской Федерации правила, предусмотренные статьями 539 - 547 указанного кодекса, применяются к отношениям, связанным со снабжением тепловой энергией через присоединенную сеть, если иное не установлено законом или иными правовыми актами.</w:t>
      </w:r>
    </w:p>
    <w:p w:rsidR="00B70436" w:rsidRDefault="00B70436" w:rsidP="00B70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соответствии с Гражданским кодексом Российской Федерации, услуга по теплоснабжению представляет собой поставку ресурсоснабжающей организацией абоненту произведенной или приобретенной тепловой энергии.</w:t>
      </w:r>
      <w:r w:rsidR="00B46632">
        <w:rPr>
          <w:sz w:val="28"/>
          <w:szCs w:val="28"/>
        </w:rPr>
        <w:t xml:space="preserve"> </w:t>
      </w:r>
    </w:p>
    <w:p w:rsidR="004B7824" w:rsidRPr="004B7824" w:rsidRDefault="004B7824" w:rsidP="004B7824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целях проведения данного исследования </w:t>
      </w:r>
      <w:r w:rsidRPr="004B7824">
        <w:rPr>
          <w:bCs/>
          <w:i/>
          <w:sz w:val="28"/>
          <w:szCs w:val="28"/>
        </w:rPr>
        <w:t xml:space="preserve">продуктовые границы товарного рынка могут быть предварительно определены как услуги по </w:t>
      </w:r>
      <w:r w:rsidRPr="004B7824">
        <w:rPr>
          <w:i/>
          <w:sz w:val="28"/>
          <w:szCs w:val="28"/>
        </w:rPr>
        <w:t>теплоснабжени</w:t>
      </w:r>
      <w:proofErr w:type="gramStart"/>
      <w:r w:rsidRPr="004B7824">
        <w:rPr>
          <w:i/>
          <w:sz w:val="28"/>
          <w:szCs w:val="28"/>
        </w:rPr>
        <w:t>ю</w:t>
      </w:r>
      <w:r w:rsidR="00AA06E2">
        <w:rPr>
          <w:i/>
          <w:sz w:val="28"/>
          <w:szCs w:val="28"/>
        </w:rPr>
        <w:t>(</w:t>
      </w:r>
      <w:proofErr w:type="gramEnd"/>
      <w:r w:rsidR="00AA06E2">
        <w:rPr>
          <w:i/>
          <w:sz w:val="28"/>
          <w:szCs w:val="28"/>
        </w:rPr>
        <w:t>поставка тепловой энергии)</w:t>
      </w:r>
      <w:r w:rsidRPr="004B7824">
        <w:rPr>
          <w:i/>
          <w:sz w:val="28"/>
          <w:szCs w:val="28"/>
        </w:rPr>
        <w:t xml:space="preserve">. </w:t>
      </w:r>
    </w:p>
    <w:p w:rsidR="00EB430E" w:rsidRDefault="00EB430E" w:rsidP="00EB43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Процесс теплоснабжения включает следующие стадии: производство, передачу, сбыт тепловой энергии.</w:t>
      </w:r>
    </w:p>
    <w:p w:rsidR="00EB430E" w:rsidRDefault="00EB430E" w:rsidP="00EB43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Предметом договорных отношений могут быть как отдельное действие, так и несколько последовательных действий, составляющих процесс теплоснабжения.</w:t>
      </w:r>
    </w:p>
    <w:p w:rsidR="00230F3B" w:rsidRPr="0000664B" w:rsidRDefault="002B32C5" w:rsidP="00EB430E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00664B">
        <w:rPr>
          <w:sz w:val="28"/>
          <w:szCs w:val="28"/>
        </w:rPr>
        <w:t xml:space="preserve">В г. Тюмени и г. Тобольске  наиболее распространенными схемами </w:t>
      </w:r>
      <w:r w:rsidR="00230F3B" w:rsidRPr="0000664B">
        <w:rPr>
          <w:sz w:val="28"/>
          <w:szCs w:val="28"/>
        </w:rPr>
        <w:t>договорных отношений на рынке</w:t>
      </w:r>
      <w:r w:rsidRPr="0000664B">
        <w:rPr>
          <w:sz w:val="28"/>
          <w:szCs w:val="28"/>
        </w:rPr>
        <w:t xml:space="preserve"> услуг </w:t>
      </w:r>
      <w:r w:rsidR="00230F3B" w:rsidRPr="0000664B">
        <w:rPr>
          <w:sz w:val="28"/>
          <w:szCs w:val="28"/>
        </w:rPr>
        <w:t xml:space="preserve">по </w:t>
      </w:r>
      <w:r w:rsidRPr="0000664B">
        <w:rPr>
          <w:sz w:val="28"/>
          <w:szCs w:val="28"/>
        </w:rPr>
        <w:t>теплоснабжени</w:t>
      </w:r>
      <w:r w:rsidR="00230F3B" w:rsidRPr="0000664B">
        <w:rPr>
          <w:sz w:val="28"/>
          <w:szCs w:val="28"/>
        </w:rPr>
        <w:t xml:space="preserve">ю между производителем, продавцом, </w:t>
      </w:r>
      <w:proofErr w:type="spellStart"/>
      <w:r w:rsidR="001D02ED" w:rsidRPr="0000664B">
        <w:rPr>
          <w:sz w:val="28"/>
          <w:szCs w:val="28"/>
        </w:rPr>
        <w:t>тепло</w:t>
      </w:r>
      <w:r w:rsidR="00230F3B" w:rsidRPr="0000664B">
        <w:rPr>
          <w:sz w:val="28"/>
          <w:szCs w:val="28"/>
        </w:rPr>
        <w:t>сетевой</w:t>
      </w:r>
      <w:proofErr w:type="spellEnd"/>
      <w:r w:rsidR="00230F3B" w:rsidRPr="0000664B">
        <w:rPr>
          <w:sz w:val="28"/>
          <w:szCs w:val="28"/>
        </w:rPr>
        <w:t xml:space="preserve"> организацией и конечным потребителем являются:</w:t>
      </w:r>
    </w:p>
    <w:p w:rsidR="00811726" w:rsidRPr="0000664B" w:rsidRDefault="00230F3B" w:rsidP="00230F3B">
      <w:pPr>
        <w:ind w:firstLine="708"/>
        <w:jc w:val="both"/>
        <w:rPr>
          <w:sz w:val="28"/>
          <w:szCs w:val="28"/>
        </w:rPr>
      </w:pPr>
      <w:r w:rsidRPr="0000664B">
        <w:rPr>
          <w:sz w:val="28"/>
          <w:szCs w:val="28"/>
        </w:rPr>
        <w:t xml:space="preserve"> </w:t>
      </w:r>
      <w:r w:rsidR="008C731B" w:rsidRPr="0000664B">
        <w:rPr>
          <w:sz w:val="28"/>
          <w:szCs w:val="28"/>
        </w:rPr>
        <w:t>1.</w:t>
      </w:r>
      <w:r w:rsidRPr="0000664B">
        <w:rPr>
          <w:sz w:val="28"/>
          <w:szCs w:val="28"/>
        </w:rPr>
        <w:t xml:space="preserve"> </w:t>
      </w:r>
      <w:r w:rsidR="008C731B" w:rsidRPr="0000664B">
        <w:rPr>
          <w:sz w:val="28"/>
          <w:szCs w:val="28"/>
        </w:rPr>
        <w:t>С</w:t>
      </w:r>
      <w:r w:rsidRPr="0000664B">
        <w:rPr>
          <w:sz w:val="28"/>
          <w:szCs w:val="28"/>
        </w:rPr>
        <w:t>хема сбыта тепловой энергии через перепродавца</w:t>
      </w:r>
      <w:r w:rsidR="00811726" w:rsidRPr="0000664B">
        <w:rPr>
          <w:sz w:val="28"/>
          <w:szCs w:val="28"/>
        </w:rPr>
        <w:t xml:space="preserve">. </w:t>
      </w:r>
      <w:r w:rsidRPr="0000664B">
        <w:rPr>
          <w:sz w:val="28"/>
          <w:szCs w:val="28"/>
        </w:rPr>
        <w:t>В таком случае генерирующая организация продает тепловую энергию  перепродавцу, который осуществляет теплоснабжение конечного потребителя.</w:t>
      </w:r>
      <w:r w:rsidR="00811726" w:rsidRPr="0000664B">
        <w:rPr>
          <w:sz w:val="28"/>
          <w:szCs w:val="28"/>
        </w:rPr>
        <w:t xml:space="preserve"> </w:t>
      </w:r>
    </w:p>
    <w:p w:rsidR="00092CBF" w:rsidRPr="0000664B" w:rsidRDefault="00230F3B" w:rsidP="00230F3B">
      <w:pPr>
        <w:ind w:firstLine="708"/>
        <w:jc w:val="both"/>
        <w:rPr>
          <w:sz w:val="28"/>
          <w:szCs w:val="28"/>
        </w:rPr>
      </w:pPr>
      <w:r w:rsidRPr="0000664B">
        <w:rPr>
          <w:sz w:val="28"/>
          <w:szCs w:val="28"/>
        </w:rPr>
        <w:t>К</w:t>
      </w:r>
      <w:r w:rsidR="005E4A31" w:rsidRPr="0000664B">
        <w:rPr>
          <w:sz w:val="28"/>
          <w:szCs w:val="28"/>
        </w:rPr>
        <w:t xml:space="preserve">рупнейший на территории г. Тюмени и г. Тобольска </w:t>
      </w:r>
      <w:r w:rsidR="00092CBF" w:rsidRPr="0000664B">
        <w:rPr>
          <w:sz w:val="28"/>
          <w:szCs w:val="28"/>
        </w:rPr>
        <w:t xml:space="preserve">в 2009-2010 году </w:t>
      </w:r>
      <w:r w:rsidR="005E4A31" w:rsidRPr="0000664B">
        <w:rPr>
          <w:sz w:val="28"/>
          <w:szCs w:val="28"/>
        </w:rPr>
        <w:t xml:space="preserve">производитель тепловой энергии </w:t>
      </w:r>
      <w:r w:rsidR="00963924" w:rsidRPr="0000664B">
        <w:rPr>
          <w:sz w:val="28"/>
          <w:szCs w:val="28"/>
        </w:rPr>
        <w:t>Предприятие 1</w:t>
      </w:r>
      <w:r w:rsidR="005E4A31" w:rsidRPr="0000664B">
        <w:rPr>
          <w:sz w:val="28"/>
          <w:szCs w:val="28"/>
        </w:rPr>
        <w:t xml:space="preserve"> реализ</w:t>
      </w:r>
      <w:r w:rsidR="002F1111" w:rsidRPr="0000664B">
        <w:rPr>
          <w:sz w:val="28"/>
          <w:szCs w:val="28"/>
        </w:rPr>
        <w:t>овывал</w:t>
      </w:r>
      <w:r w:rsidR="005E4A31" w:rsidRPr="0000664B">
        <w:rPr>
          <w:sz w:val="28"/>
          <w:szCs w:val="28"/>
        </w:rPr>
        <w:t xml:space="preserve"> произведенную тепловую энергию через перепродавца</w:t>
      </w:r>
      <w:r w:rsidR="006432B8" w:rsidRPr="0000664B">
        <w:rPr>
          <w:sz w:val="28"/>
          <w:szCs w:val="28"/>
        </w:rPr>
        <w:t xml:space="preserve">  - </w:t>
      </w:r>
      <w:r w:rsidRPr="0000664B">
        <w:rPr>
          <w:sz w:val="28"/>
          <w:szCs w:val="28"/>
        </w:rPr>
        <w:t xml:space="preserve">крупнейшую на исследуемом товарном рынке </w:t>
      </w:r>
      <w:r w:rsidR="001D02ED" w:rsidRPr="0000664B">
        <w:rPr>
          <w:sz w:val="28"/>
          <w:szCs w:val="28"/>
        </w:rPr>
        <w:t>теплоснабжающую</w:t>
      </w:r>
      <w:r w:rsidRPr="0000664B">
        <w:rPr>
          <w:sz w:val="28"/>
          <w:szCs w:val="28"/>
        </w:rPr>
        <w:t xml:space="preserve"> организацию </w:t>
      </w:r>
      <w:r w:rsidR="00963924" w:rsidRPr="0000664B">
        <w:rPr>
          <w:sz w:val="28"/>
          <w:szCs w:val="28"/>
        </w:rPr>
        <w:t>Предприятие 2</w:t>
      </w:r>
      <w:r w:rsidR="00092CBF" w:rsidRPr="0000664B">
        <w:rPr>
          <w:sz w:val="28"/>
          <w:szCs w:val="28"/>
        </w:rPr>
        <w:t xml:space="preserve">. </w:t>
      </w:r>
    </w:p>
    <w:p w:rsidR="009A4A38" w:rsidRPr="0000664B" w:rsidRDefault="00092CBF" w:rsidP="009C38BA">
      <w:pPr>
        <w:ind w:firstLine="708"/>
        <w:jc w:val="both"/>
        <w:rPr>
          <w:noProof/>
          <w:sz w:val="28"/>
          <w:szCs w:val="28"/>
        </w:rPr>
      </w:pPr>
      <w:r w:rsidRPr="0000664B">
        <w:rPr>
          <w:sz w:val="28"/>
          <w:szCs w:val="28"/>
        </w:rPr>
        <w:t xml:space="preserve">В 2009 году </w:t>
      </w:r>
      <w:r w:rsidR="00963924" w:rsidRPr="0000664B">
        <w:rPr>
          <w:sz w:val="28"/>
          <w:szCs w:val="28"/>
        </w:rPr>
        <w:t>Предприятие 2</w:t>
      </w:r>
      <w:r w:rsidRPr="0000664B">
        <w:rPr>
          <w:sz w:val="28"/>
          <w:szCs w:val="28"/>
        </w:rPr>
        <w:t xml:space="preserve"> действовало на рынке </w:t>
      </w:r>
      <w:r w:rsidR="00207E27" w:rsidRPr="0000664B">
        <w:rPr>
          <w:sz w:val="28"/>
          <w:szCs w:val="28"/>
        </w:rPr>
        <w:t xml:space="preserve">г. Тюмени </w:t>
      </w:r>
      <w:r w:rsidRPr="0000664B">
        <w:rPr>
          <w:sz w:val="28"/>
          <w:szCs w:val="28"/>
        </w:rPr>
        <w:t xml:space="preserve">и как производитель, и как перепродавец тепловой энергии. </w:t>
      </w:r>
      <w:r w:rsidR="002F1111" w:rsidRPr="0000664B">
        <w:rPr>
          <w:sz w:val="28"/>
          <w:szCs w:val="28"/>
        </w:rPr>
        <w:t xml:space="preserve">Для реализации тепловой энергии конечным потребителям </w:t>
      </w:r>
      <w:r w:rsidR="00963924" w:rsidRPr="0000664B">
        <w:rPr>
          <w:sz w:val="28"/>
          <w:szCs w:val="28"/>
        </w:rPr>
        <w:t>Предприятие 2</w:t>
      </w:r>
      <w:r w:rsidR="002F1111" w:rsidRPr="0000664B">
        <w:rPr>
          <w:sz w:val="28"/>
          <w:szCs w:val="28"/>
        </w:rPr>
        <w:t xml:space="preserve"> использовало  тепловую энергию собственного производства и тепловую энергию, приобретенную </w:t>
      </w:r>
      <w:proofErr w:type="gramStart"/>
      <w:r w:rsidR="002F1111" w:rsidRPr="0000664B">
        <w:rPr>
          <w:sz w:val="28"/>
          <w:szCs w:val="28"/>
        </w:rPr>
        <w:t>у</w:t>
      </w:r>
      <w:proofErr w:type="gramEnd"/>
      <w:r w:rsidR="002F1111" w:rsidRPr="0000664B">
        <w:rPr>
          <w:sz w:val="28"/>
          <w:szCs w:val="28"/>
        </w:rPr>
        <w:t xml:space="preserve"> </w:t>
      </w:r>
      <w:proofErr w:type="gramStart"/>
      <w:r w:rsidR="00963924" w:rsidRPr="0000664B">
        <w:rPr>
          <w:sz w:val="28"/>
          <w:szCs w:val="28"/>
        </w:rPr>
        <w:t>Предприятие</w:t>
      </w:r>
      <w:proofErr w:type="gramEnd"/>
      <w:r w:rsidR="00963924" w:rsidRPr="0000664B">
        <w:rPr>
          <w:sz w:val="28"/>
          <w:szCs w:val="28"/>
        </w:rPr>
        <w:t xml:space="preserve"> 1</w:t>
      </w:r>
      <w:r w:rsidR="002F1111" w:rsidRPr="0000664B">
        <w:rPr>
          <w:sz w:val="28"/>
          <w:szCs w:val="28"/>
        </w:rPr>
        <w:t xml:space="preserve">, а также муниципальных и ведомственных котельных.  Тепловую энергию, приобретенную </w:t>
      </w:r>
      <w:proofErr w:type="gramStart"/>
      <w:r w:rsidR="002F1111" w:rsidRPr="0000664B">
        <w:rPr>
          <w:sz w:val="28"/>
          <w:szCs w:val="28"/>
        </w:rPr>
        <w:t>у</w:t>
      </w:r>
      <w:proofErr w:type="gramEnd"/>
      <w:r w:rsidR="002F1111" w:rsidRPr="0000664B">
        <w:rPr>
          <w:sz w:val="28"/>
          <w:szCs w:val="28"/>
        </w:rPr>
        <w:t xml:space="preserve"> </w:t>
      </w:r>
      <w:proofErr w:type="gramStart"/>
      <w:r w:rsidR="00963924" w:rsidRPr="0000664B">
        <w:rPr>
          <w:sz w:val="28"/>
          <w:szCs w:val="28"/>
        </w:rPr>
        <w:t>Предприятие</w:t>
      </w:r>
      <w:proofErr w:type="gramEnd"/>
      <w:r w:rsidR="00963924" w:rsidRPr="0000664B">
        <w:rPr>
          <w:sz w:val="28"/>
          <w:szCs w:val="28"/>
        </w:rPr>
        <w:t xml:space="preserve"> 1</w:t>
      </w:r>
      <w:r w:rsidR="002F1111" w:rsidRPr="0000664B">
        <w:rPr>
          <w:sz w:val="28"/>
          <w:szCs w:val="28"/>
        </w:rPr>
        <w:t xml:space="preserve"> </w:t>
      </w:r>
      <w:r w:rsidR="00963924" w:rsidRPr="0000664B">
        <w:rPr>
          <w:sz w:val="28"/>
          <w:szCs w:val="28"/>
        </w:rPr>
        <w:t>Предприятие 2</w:t>
      </w:r>
      <w:r w:rsidR="002F1111" w:rsidRPr="0000664B">
        <w:rPr>
          <w:sz w:val="28"/>
          <w:szCs w:val="28"/>
        </w:rPr>
        <w:t xml:space="preserve"> также реализовывало менее крупн</w:t>
      </w:r>
      <w:r w:rsidR="00235593" w:rsidRPr="0000664B">
        <w:rPr>
          <w:sz w:val="28"/>
          <w:szCs w:val="28"/>
        </w:rPr>
        <w:t>о</w:t>
      </w:r>
      <w:r w:rsidR="002F1111" w:rsidRPr="0000664B">
        <w:rPr>
          <w:sz w:val="28"/>
          <w:szCs w:val="28"/>
        </w:rPr>
        <w:t>м</w:t>
      </w:r>
      <w:r w:rsidR="00235593" w:rsidRPr="0000664B">
        <w:rPr>
          <w:sz w:val="28"/>
          <w:szCs w:val="28"/>
        </w:rPr>
        <w:t>у</w:t>
      </w:r>
      <w:r w:rsidR="002F1111" w:rsidRPr="0000664B">
        <w:rPr>
          <w:sz w:val="28"/>
          <w:szCs w:val="28"/>
        </w:rPr>
        <w:t xml:space="preserve"> перепродавц</w:t>
      </w:r>
      <w:r w:rsidR="00235593" w:rsidRPr="0000664B">
        <w:rPr>
          <w:sz w:val="28"/>
          <w:szCs w:val="28"/>
        </w:rPr>
        <w:t>у</w:t>
      </w:r>
      <w:r w:rsidR="002F1111" w:rsidRPr="0000664B">
        <w:rPr>
          <w:sz w:val="28"/>
          <w:szCs w:val="28"/>
        </w:rPr>
        <w:t xml:space="preserve"> </w:t>
      </w:r>
      <w:r w:rsidR="00235593" w:rsidRPr="0000664B">
        <w:rPr>
          <w:sz w:val="28"/>
          <w:szCs w:val="28"/>
        </w:rPr>
        <w:t xml:space="preserve"> - </w:t>
      </w:r>
      <w:r w:rsidR="00963924" w:rsidRPr="0000664B">
        <w:rPr>
          <w:sz w:val="28"/>
          <w:szCs w:val="28"/>
        </w:rPr>
        <w:t xml:space="preserve">Предприятие </w:t>
      </w:r>
      <w:r w:rsidR="00963924" w:rsidRPr="0000664B">
        <w:rPr>
          <w:sz w:val="28"/>
          <w:szCs w:val="28"/>
          <w:lang w:val="en-US"/>
        </w:rPr>
        <w:t>N</w:t>
      </w:r>
      <w:r w:rsidR="00207E27" w:rsidRPr="0000664B">
        <w:rPr>
          <w:sz w:val="28"/>
          <w:szCs w:val="28"/>
        </w:rPr>
        <w:t>, который оказывал услуги по теплоснабжению конечным потребителям</w:t>
      </w:r>
      <w:r w:rsidR="002F1111" w:rsidRPr="0000664B">
        <w:rPr>
          <w:sz w:val="28"/>
          <w:szCs w:val="28"/>
        </w:rPr>
        <w:t>.</w:t>
      </w:r>
      <w:r w:rsidR="00207E27" w:rsidRPr="0000664B">
        <w:rPr>
          <w:sz w:val="28"/>
          <w:szCs w:val="28"/>
        </w:rPr>
        <w:t xml:space="preserve"> </w:t>
      </w:r>
      <w:r w:rsidR="00811726" w:rsidRPr="0000664B">
        <w:rPr>
          <w:sz w:val="28"/>
          <w:szCs w:val="28"/>
        </w:rPr>
        <w:t xml:space="preserve">Поставка тепловой энергии </w:t>
      </w:r>
      <w:r w:rsidR="00963924" w:rsidRPr="0000664B">
        <w:rPr>
          <w:sz w:val="28"/>
          <w:szCs w:val="28"/>
        </w:rPr>
        <w:t>Предприятие 2</w:t>
      </w:r>
      <w:r w:rsidR="00811726" w:rsidRPr="0000664B">
        <w:rPr>
          <w:sz w:val="28"/>
          <w:szCs w:val="28"/>
        </w:rPr>
        <w:t xml:space="preserve"> конечным потребителям осуществлялась с использованием тепловых сетей другого хозяйствующего субъекта – </w:t>
      </w:r>
      <w:r w:rsidR="00963924" w:rsidRPr="0000664B">
        <w:rPr>
          <w:sz w:val="28"/>
          <w:szCs w:val="28"/>
        </w:rPr>
        <w:t>Предприятие 3</w:t>
      </w:r>
      <w:r w:rsidR="00811726" w:rsidRPr="0000664B">
        <w:rPr>
          <w:sz w:val="28"/>
          <w:szCs w:val="28"/>
        </w:rPr>
        <w:t xml:space="preserve">, с которым </w:t>
      </w:r>
      <w:r w:rsidR="00963924" w:rsidRPr="0000664B">
        <w:rPr>
          <w:sz w:val="28"/>
          <w:szCs w:val="28"/>
        </w:rPr>
        <w:t>Предприятие 2</w:t>
      </w:r>
      <w:r w:rsidR="00811726" w:rsidRPr="0000664B">
        <w:rPr>
          <w:sz w:val="28"/>
          <w:szCs w:val="28"/>
        </w:rPr>
        <w:t xml:space="preserve"> заключало договора на оказание услуг по передаче тепловой энергии. </w:t>
      </w:r>
      <w:r w:rsidR="00207E27" w:rsidRPr="0000664B">
        <w:rPr>
          <w:sz w:val="28"/>
          <w:szCs w:val="28"/>
        </w:rPr>
        <w:t>Общая схема сбыта</w:t>
      </w:r>
      <w:r w:rsidR="002F1111" w:rsidRPr="0000664B">
        <w:rPr>
          <w:sz w:val="28"/>
          <w:szCs w:val="28"/>
        </w:rPr>
        <w:t xml:space="preserve"> </w:t>
      </w:r>
      <w:r w:rsidR="00207E27" w:rsidRPr="0000664B">
        <w:rPr>
          <w:sz w:val="28"/>
          <w:szCs w:val="28"/>
        </w:rPr>
        <w:t>тепловой энергии через перепродавца на территории г. Тюмени в 2009 году выглядела следующим образом:</w:t>
      </w:r>
      <w:r w:rsidR="009C38BA" w:rsidRPr="0000664B">
        <w:rPr>
          <w:noProof/>
        </w:rPr>
        <w:t xml:space="preserve"> </w:t>
      </w:r>
    </w:p>
    <w:p w:rsidR="009C38BA" w:rsidRPr="0000664B" w:rsidRDefault="009C38BA" w:rsidP="009C38BA">
      <w:pPr>
        <w:ind w:firstLine="708"/>
        <w:jc w:val="both"/>
        <w:rPr>
          <w:sz w:val="28"/>
          <w:szCs w:val="28"/>
        </w:rPr>
      </w:pPr>
    </w:p>
    <w:p w:rsidR="00835435" w:rsidRPr="0000664B" w:rsidRDefault="0000664B" w:rsidP="003B15DF">
      <w:pPr>
        <w:ind w:firstLine="708"/>
        <w:jc w:val="both"/>
      </w:pPr>
      <w:r w:rsidRPr="0000664B">
        <w:rPr>
          <w:noProof/>
          <w:sz w:val="28"/>
          <w:szCs w:val="28"/>
        </w:rPr>
        <w:lastRenderedPageBreak/>
        <w:pict>
          <v:oval id="_x0000_s1069" style="position:absolute;left:0;text-align:left;margin-left:162pt;margin-top:221.65pt;width:134.8pt;height:47.7pt;z-index:251657728" fillcolor="#4f81bd" strokecolor="#f2f2f2" strokeweight="3pt">
            <v:shadow on="t" type="perspective" color="#243f60" opacity=".5" offset="1pt" offset2="-1pt"/>
            <v:textbox style="mso-next-textbox:#_x0000_s1069">
              <w:txbxContent>
                <w:p w:rsidR="00A27B1E" w:rsidRPr="00BD69E9" w:rsidRDefault="009C38BA" w:rsidP="00BD69E9">
                  <w:pPr>
                    <w:rPr>
                      <w:color w:val="FFFFFF"/>
                      <w:sz w:val="20"/>
                      <w:szCs w:val="20"/>
                    </w:rPr>
                  </w:pPr>
                  <w:r w:rsidRPr="00242BED">
                    <w:rPr>
                      <w:color w:val="FFFFFF"/>
                      <w:sz w:val="20"/>
                      <w:szCs w:val="20"/>
                    </w:rPr>
                    <w:t xml:space="preserve">Через сети </w:t>
                  </w:r>
                  <w:r w:rsidR="009D2A5D" w:rsidRPr="00BD69E9">
                    <w:rPr>
                      <w:color w:val="FFFFFF"/>
                      <w:sz w:val="20"/>
                      <w:szCs w:val="20"/>
                    </w:rPr>
                    <w:t xml:space="preserve">Предприятие </w:t>
                  </w:r>
                  <w:r w:rsidR="00BD69E9">
                    <w:rPr>
                      <w:color w:val="FFFFFF"/>
                      <w:sz w:val="20"/>
                      <w:szCs w:val="20"/>
                    </w:rPr>
                    <w:t>3</w:t>
                  </w:r>
                </w:p>
                <w:p w:rsidR="009C38BA" w:rsidRPr="00242BED" w:rsidRDefault="009C38BA">
                  <w:pPr>
                    <w:rPr>
                      <w:color w:val="FFFFFF"/>
                    </w:rPr>
                  </w:pPr>
                </w:p>
              </w:txbxContent>
            </v:textbox>
          </v:oval>
        </w:pict>
      </w:r>
      <w:r w:rsidR="00DD06AA" w:rsidRPr="0000664B">
        <w:rPr>
          <w:noProof/>
          <w:sz w:val="28"/>
          <w:szCs w:val="28"/>
        </w:rPr>
        <w:drawing>
          <wp:inline distT="0" distB="0" distL="0" distR="0" wp14:anchorId="14E2B729" wp14:editId="58994CA0">
            <wp:extent cx="6146800" cy="5198745"/>
            <wp:effectExtent l="0" t="0" r="0" b="0"/>
            <wp:docPr id="1" name="Схе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D38F3" w:rsidRPr="0000664B" w:rsidRDefault="00AD38F3" w:rsidP="008C731B">
      <w:pPr>
        <w:jc w:val="both"/>
        <w:rPr>
          <w:sz w:val="20"/>
          <w:szCs w:val="20"/>
        </w:rPr>
      </w:pPr>
      <w:r w:rsidRPr="0000664B">
        <w:rPr>
          <w:sz w:val="20"/>
          <w:szCs w:val="20"/>
        </w:rPr>
        <w:t>Рис. 1</w:t>
      </w:r>
      <w:r w:rsidR="008C731B" w:rsidRPr="0000664B">
        <w:rPr>
          <w:sz w:val="20"/>
          <w:szCs w:val="20"/>
        </w:rPr>
        <w:t>.</w:t>
      </w:r>
      <w:r w:rsidRPr="0000664B">
        <w:rPr>
          <w:sz w:val="20"/>
          <w:szCs w:val="20"/>
        </w:rPr>
        <w:t xml:space="preserve"> Схема договорных отношений </w:t>
      </w:r>
      <w:r w:rsidR="00BD69E9" w:rsidRPr="0000664B">
        <w:rPr>
          <w:sz w:val="20"/>
          <w:szCs w:val="20"/>
        </w:rPr>
        <w:t>Предприятие 2</w:t>
      </w:r>
      <w:r w:rsidRPr="0000664B">
        <w:rPr>
          <w:sz w:val="20"/>
          <w:szCs w:val="20"/>
        </w:rPr>
        <w:t xml:space="preserve"> и </w:t>
      </w:r>
      <w:r w:rsidR="00BD69E9" w:rsidRPr="0000664B">
        <w:rPr>
          <w:sz w:val="20"/>
          <w:szCs w:val="20"/>
        </w:rPr>
        <w:t>Предприятие 1</w:t>
      </w:r>
      <w:r w:rsidRPr="0000664B">
        <w:rPr>
          <w:sz w:val="20"/>
          <w:szCs w:val="20"/>
        </w:rPr>
        <w:t xml:space="preserve">, связанных с поставкой тепловой энергии на территории г. Тюмени </w:t>
      </w:r>
      <w:r w:rsidR="00B12B7A" w:rsidRPr="0000664B">
        <w:rPr>
          <w:sz w:val="20"/>
          <w:szCs w:val="20"/>
        </w:rPr>
        <w:t>в 2009 году</w:t>
      </w:r>
    </w:p>
    <w:p w:rsidR="007244AC" w:rsidRPr="0000664B" w:rsidRDefault="00B12B7A" w:rsidP="007244AC">
      <w:pPr>
        <w:ind w:firstLine="708"/>
        <w:jc w:val="both"/>
        <w:rPr>
          <w:sz w:val="28"/>
          <w:szCs w:val="28"/>
        </w:rPr>
      </w:pPr>
      <w:r w:rsidRPr="0000664B">
        <w:rPr>
          <w:sz w:val="28"/>
          <w:szCs w:val="28"/>
        </w:rPr>
        <w:t xml:space="preserve">В </w:t>
      </w:r>
      <w:r w:rsidR="000B298A" w:rsidRPr="0000664B">
        <w:rPr>
          <w:sz w:val="28"/>
          <w:szCs w:val="28"/>
        </w:rPr>
        <w:t xml:space="preserve">январе – октябре </w:t>
      </w:r>
      <w:r w:rsidRPr="0000664B">
        <w:rPr>
          <w:sz w:val="28"/>
          <w:szCs w:val="28"/>
        </w:rPr>
        <w:t>2010 год</w:t>
      </w:r>
      <w:r w:rsidR="000B298A" w:rsidRPr="0000664B">
        <w:rPr>
          <w:sz w:val="28"/>
          <w:szCs w:val="28"/>
        </w:rPr>
        <w:t>а</w:t>
      </w:r>
      <w:r w:rsidRPr="0000664B">
        <w:rPr>
          <w:sz w:val="28"/>
          <w:szCs w:val="28"/>
        </w:rPr>
        <w:t xml:space="preserve"> </w:t>
      </w:r>
      <w:r w:rsidR="00BD69E9" w:rsidRPr="0000664B">
        <w:rPr>
          <w:sz w:val="28"/>
          <w:szCs w:val="28"/>
        </w:rPr>
        <w:t>Предприятие 2</w:t>
      </w:r>
      <w:r w:rsidRPr="0000664B">
        <w:rPr>
          <w:sz w:val="28"/>
          <w:szCs w:val="28"/>
        </w:rPr>
        <w:t xml:space="preserve"> действовало на рынке г. Тюмени только как перепродавец тепловой энергии. </w:t>
      </w:r>
      <w:proofErr w:type="gramStart"/>
      <w:r w:rsidRPr="0000664B">
        <w:rPr>
          <w:sz w:val="28"/>
          <w:szCs w:val="28"/>
        </w:rPr>
        <w:t xml:space="preserve">Для реализации тепловой энергии </w:t>
      </w:r>
      <w:r w:rsidR="00BD69E9" w:rsidRPr="0000664B">
        <w:rPr>
          <w:sz w:val="28"/>
          <w:szCs w:val="28"/>
        </w:rPr>
        <w:t>Предприятие 2</w:t>
      </w:r>
      <w:r w:rsidRPr="0000664B">
        <w:rPr>
          <w:sz w:val="28"/>
          <w:szCs w:val="28"/>
        </w:rPr>
        <w:t xml:space="preserve"> использовало  тепловую энергию, приобретенную у </w:t>
      </w:r>
      <w:r w:rsidR="00BD69E9" w:rsidRPr="0000664B">
        <w:rPr>
          <w:sz w:val="28"/>
          <w:szCs w:val="28"/>
        </w:rPr>
        <w:t>Предприятие 1</w:t>
      </w:r>
      <w:r w:rsidRPr="0000664B">
        <w:rPr>
          <w:sz w:val="28"/>
          <w:szCs w:val="28"/>
        </w:rPr>
        <w:t>, а также у муниципальных и ведомственных котельных.</w:t>
      </w:r>
      <w:proofErr w:type="gramEnd"/>
      <w:r w:rsidRPr="0000664B">
        <w:rPr>
          <w:sz w:val="28"/>
          <w:szCs w:val="28"/>
        </w:rPr>
        <w:t xml:space="preserve"> </w:t>
      </w:r>
      <w:proofErr w:type="gramStart"/>
      <w:r w:rsidRPr="0000664B">
        <w:rPr>
          <w:sz w:val="28"/>
          <w:szCs w:val="28"/>
        </w:rPr>
        <w:t xml:space="preserve">Большую часть тепловой энергии, приобретенной у </w:t>
      </w:r>
      <w:r w:rsidR="00BD69E9" w:rsidRPr="0000664B">
        <w:rPr>
          <w:sz w:val="28"/>
          <w:szCs w:val="28"/>
        </w:rPr>
        <w:t>Предприятие 1</w:t>
      </w:r>
      <w:r w:rsidRPr="0000664B">
        <w:rPr>
          <w:sz w:val="28"/>
          <w:szCs w:val="28"/>
        </w:rPr>
        <w:t xml:space="preserve"> </w:t>
      </w:r>
      <w:r w:rsidR="00BD69E9" w:rsidRPr="0000664B">
        <w:rPr>
          <w:sz w:val="28"/>
          <w:szCs w:val="28"/>
        </w:rPr>
        <w:t>Предприятие 2</w:t>
      </w:r>
      <w:r w:rsidRPr="0000664B">
        <w:rPr>
          <w:sz w:val="28"/>
          <w:szCs w:val="28"/>
        </w:rPr>
        <w:t xml:space="preserve"> перепродавало </w:t>
      </w:r>
      <w:r w:rsidR="00BD69E9" w:rsidRPr="0000664B">
        <w:rPr>
          <w:sz w:val="28"/>
          <w:szCs w:val="28"/>
        </w:rPr>
        <w:t>Предприятие 3</w:t>
      </w:r>
      <w:r w:rsidRPr="0000664B">
        <w:rPr>
          <w:sz w:val="28"/>
          <w:szCs w:val="28"/>
        </w:rPr>
        <w:t xml:space="preserve"> и </w:t>
      </w:r>
      <w:r w:rsidR="00BD69E9" w:rsidRPr="0000664B">
        <w:rPr>
          <w:sz w:val="28"/>
          <w:szCs w:val="28"/>
        </w:rPr>
        <w:t xml:space="preserve">Предприятие </w:t>
      </w:r>
      <w:r w:rsidR="00BD69E9" w:rsidRPr="0000664B">
        <w:rPr>
          <w:sz w:val="28"/>
          <w:szCs w:val="28"/>
          <w:lang w:val="en-US"/>
        </w:rPr>
        <w:t>N</w:t>
      </w:r>
      <w:r w:rsidRPr="0000664B">
        <w:rPr>
          <w:sz w:val="28"/>
          <w:szCs w:val="28"/>
        </w:rPr>
        <w:t>, которые оказывали услуги по теплоснабжению конечным потребителям.</w:t>
      </w:r>
      <w:proofErr w:type="gramEnd"/>
      <w:r w:rsidRPr="0000664B">
        <w:rPr>
          <w:sz w:val="28"/>
          <w:szCs w:val="28"/>
        </w:rPr>
        <w:t xml:space="preserve"> Общая схема сбыта тепловой энергии через перепродавца на территории г. Тюмени в </w:t>
      </w:r>
      <w:r w:rsidR="00BC4BB8" w:rsidRPr="0000664B">
        <w:rPr>
          <w:sz w:val="28"/>
          <w:szCs w:val="28"/>
        </w:rPr>
        <w:t xml:space="preserve">январе – октябре </w:t>
      </w:r>
      <w:r w:rsidRPr="0000664B">
        <w:rPr>
          <w:sz w:val="28"/>
          <w:szCs w:val="28"/>
        </w:rPr>
        <w:t>2010 год</w:t>
      </w:r>
      <w:r w:rsidR="00BC4BB8" w:rsidRPr="0000664B">
        <w:rPr>
          <w:sz w:val="28"/>
          <w:szCs w:val="28"/>
        </w:rPr>
        <w:t>а</w:t>
      </w:r>
      <w:r w:rsidRPr="0000664B">
        <w:rPr>
          <w:sz w:val="28"/>
          <w:szCs w:val="28"/>
        </w:rPr>
        <w:t xml:space="preserve"> </w:t>
      </w:r>
      <w:r w:rsidR="007244AC" w:rsidRPr="0000664B">
        <w:rPr>
          <w:sz w:val="28"/>
          <w:szCs w:val="28"/>
        </w:rPr>
        <w:t xml:space="preserve">представлена на рис. 2. Начиная с ноября 2010 года, </w:t>
      </w:r>
      <w:proofErr w:type="gramStart"/>
      <w:r w:rsidR="007244AC" w:rsidRPr="0000664B">
        <w:rPr>
          <w:sz w:val="28"/>
          <w:szCs w:val="28"/>
        </w:rPr>
        <w:t>между</w:t>
      </w:r>
      <w:proofErr w:type="gramEnd"/>
      <w:r w:rsidR="007244AC" w:rsidRPr="0000664B">
        <w:rPr>
          <w:sz w:val="28"/>
          <w:szCs w:val="28"/>
        </w:rPr>
        <w:t xml:space="preserve"> </w:t>
      </w:r>
      <w:proofErr w:type="gramStart"/>
      <w:r w:rsidR="00BD69E9" w:rsidRPr="0000664B">
        <w:rPr>
          <w:sz w:val="28"/>
          <w:szCs w:val="28"/>
        </w:rPr>
        <w:t>Предприятие</w:t>
      </w:r>
      <w:proofErr w:type="gramEnd"/>
      <w:r w:rsidR="00BD69E9" w:rsidRPr="0000664B">
        <w:rPr>
          <w:sz w:val="28"/>
          <w:szCs w:val="28"/>
        </w:rPr>
        <w:t xml:space="preserve"> 2</w:t>
      </w:r>
      <w:r w:rsidR="007244AC" w:rsidRPr="0000664B">
        <w:rPr>
          <w:sz w:val="28"/>
          <w:szCs w:val="28"/>
        </w:rPr>
        <w:t xml:space="preserve"> и </w:t>
      </w:r>
      <w:r w:rsidR="00BD69E9" w:rsidRPr="0000664B">
        <w:rPr>
          <w:sz w:val="28"/>
          <w:szCs w:val="28"/>
        </w:rPr>
        <w:t>Предприятие 1</w:t>
      </w:r>
      <w:r w:rsidR="007244AC" w:rsidRPr="0000664B">
        <w:rPr>
          <w:sz w:val="28"/>
          <w:szCs w:val="28"/>
        </w:rPr>
        <w:t xml:space="preserve"> на рынке г. Тюмени действует прежняя, существовавшая в 2009 году схема договорных отношений.</w:t>
      </w:r>
    </w:p>
    <w:p w:rsidR="00B12B7A" w:rsidRPr="0000664B" w:rsidRDefault="00B12B7A" w:rsidP="00B12B7A">
      <w:pPr>
        <w:ind w:firstLine="708"/>
        <w:jc w:val="both"/>
        <w:rPr>
          <w:sz w:val="28"/>
          <w:szCs w:val="28"/>
        </w:rPr>
      </w:pPr>
    </w:p>
    <w:p w:rsidR="009A4A38" w:rsidRPr="0000664B" w:rsidRDefault="00DD06AA" w:rsidP="00BC4BB8">
      <w:pPr>
        <w:jc w:val="both"/>
        <w:rPr>
          <w:sz w:val="28"/>
          <w:szCs w:val="28"/>
        </w:rPr>
      </w:pPr>
      <w:r w:rsidRPr="0000664B">
        <w:rPr>
          <w:noProof/>
          <w:sz w:val="28"/>
          <w:szCs w:val="28"/>
        </w:rPr>
        <w:lastRenderedPageBreak/>
        <w:drawing>
          <wp:inline distT="0" distB="0" distL="0" distR="0" wp14:anchorId="0C1D80D4" wp14:editId="62E3EB4D">
            <wp:extent cx="6350000" cy="5198745"/>
            <wp:effectExtent l="38100" t="0" r="0" b="0"/>
            <wp:docPr id="2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BC4BB8" w:rsidRPr="0000664B" w:rsidRDefault="00BC4BB8" w:rsidP="008C731B">
      <w:pPr>
        <w:jc w:val="both"/>
        <w:rPr>
          <w:sz w:val="20"/>
          <w:szCs w:val="20"/>
        </w:rPr>
      </w:pPr>
      <w:r w:rsidRPr="0000664B">
        <w:rPr>
          <w:sz w:val="20"/>
          <w:szCs w:val="20"/>
        </w:rPr>
        <w:t xml:space="preserve">Рис. </w:t>
      </w:r>
      <w:r w:rsidR="00256115" w:rsidRPr="0000664B">
        <w:rPr>
          <w:sz w:val="20"/>
          <w:szCs w:val="20"/>
        </w:rPr>
        <w:t>2</w:t>
      </w:r>
      <w:r w:rsidR="008C731B" w:rsidRPr="0000664B">
        <w:rPr>
          <w:sz w:val="20"/>
          <w:szCs w:val="20"/>
        </w:rPr>
        <w:t>.</w:t>
      </w:r>
      <w:r w:rsidRPr="0000664B">
        <w:rPr>
          <w:sz w:val="20"/>
          <w:szCs w:val="20"/>
        </w:rPr>
        <w:t xml:space="preserve"> Схема договорных отношений </w:t>
      </w:r>
      <w:r w:rsidR="00BD69E9" w:rsidRPr="0000664B">
        <w:rPr>
          <w:sz w:val="20"/>
          <w:szCs w:val="20"/>
        </w:rPr>
        <w:t>Предприятие 2</w:t>
      </w:r>
      <w:r w:rsidRPr="0000664B">
        <w:rPr>
          <w:sz w:val="20"/>
          <w:szCs w:val="20"/>
        </w:rPr>
        <w:t xml:space="preserve"> и </w:t>
      </w:r>
      <w:r w:rsidR="00BD69E9" w:rsidRPr="0000664B">
        <w:rPr>
          <w:sz w:val="20"/>
          <w:szCs w:val="20"/>
        </w:rPr>
        <w:t>Предприятие 1</w:t>
      </w:r>
      <w:r w:rsidRPr="0000664B">
        <w:rPr>
          <w:sz w:val="20"/>
          <w:szCs w:val="20"/>
        </w:rPr>
        <w:t xml:space="preserve">, связанных с поставкой тепловой энергии на территории г. Тюмени в </w:t>
      </w:r>
      <w:r w:rsidR="002F10E2" w:rsidRPr="0000664B">
        <w:rPr>
          <w:sz w:val="20"/>
          <w:szCs w:val="20"/>
        </w:rPr>
        <w:t xml:space="preserve">январе – октябре </w:t>
      </w:r>
      <w:r w:rsidRPr="0000664B">
        <w:rPr>
          <w:sz w:val="20"/>
          <w:szCs w:val="20"/>
        </w:rPr>
        <w:t>20</w:t>
      </w:r>
      <w:r w:rsidR="002F10E2" w:rsidRPr="0000664B">
        <w:rPr>
          <w:sz w:val="20"/>
          <w:szCs w:val="20"/>
        </w:rPr>
        <w:t>10</w:t>
      </w:r>
      <w:r w:rsidRPr="0000664B">
        <w:rPr>
          <w:sz w:val="20"/>
          <w:szCs w:val="20"/>
        </w:rPr>
        <w:t xml:space="preserve"> год</w:t>
      </w:r>
      <w:r w:rsidR="002F10E2" w:rsidRPr="0000664B">
        <w:rPr>
          <w:sz w:val="20"/>
          <w:szCs w:val="20"/>
        </w:rPr>
        <w:t>а</w:t>
      </w:r>
      <w:r w:rsidR="00256115" w:rsidRPr="0000664B">
        <w:rPr>
          <w:sz w:val="20"/>
          <w:szCs w:val="20"/>
        </w:rPr>
        <w:t>.</w:t>
      </w:r>
    </w:p>
    <w:p w:rsidR="0039442D" w:rsidRPr="0000664B" w:rsidRDefault="0039442D" w:rsidP="0039442D">
      <w:pPr>
        <w:ind w:firstLine="708"/>
        <w:jc w:val="both"/>
        <w:rPr>
          <w:noProof/>
          <w:sz w:val="28"/>
          <w:szCs w:val="28"/>
        </w:rPr>
      </w:pPr>
      <w:r w:rsidRPr="0000664B">
        <w:rPr>
          <w:sz w:val="28"/>
          <w:szCs w:val="28"/>
        </w:rPr>
        <w:t xml:space="preserve">На территории г. Тобольска в 2009 году </w:t>
      </w:r>
      <w:r w:rsidR="00BD69E9" w:rsidRPr="0000664B">
        <w:rPr>
          <w:sz w:val="28"/>
          <w:szCs w:val="28"/>
        </w:rPr>
        <w:t>Предприятие 2</w:t>
      </w:r>
      <w:r w:rsidRPr="0000664B">
        <w:rPr>
          <w:sz w:val="28"/>
          <w:szCs w:val="28"/>
        </w:rPr>
        <w:t xml:space="preserve"> также действовало и как производитель, и как перепродавец тепловой энергии. Для реализации тепловой энергии конечным потребителям </w:t>
      </w:r>
      <w:r w:rsidR="00BD69E9" w:rsidRPr="0000664B">
        <w:rPr>
          <w:sz w:val="28"/>
          <w:szCs w:val="28"/>
        </w:rPr>
        <w:t>Предприятие 2</w:t>
      </w:r>
      <w:r w:rsidRPr="0000664B">
        <w:rPr>
          <w:sz w:val="28"/>
          <w:szCs w:val="28"/>
        </w:rPr>
        <w:t xml:space="preserve"> использовало  тепловую энергию собственного производства и тепловую энергию, приобретенную </w:t>
      </w:r>
      <w:proofErr w:type="gramStart"/>
      <w:r w:rsidRPr="0000664B">
        <w:rPr>
          <w:sz w:val="28"/>
          <w:szCs w:val="28"/>
        </w:rPr>
        <w:t>у</w:t>
      </w:r>
      <w:proofErr w:type="gramEnd"/>
      <w:r w:rsidRPr="0000664B">
        <w:rPr>
          <w:sz w:val="28"/>
          <w:szCs w:val="28"/>
        </w:rPr>
        <w:t xml:space="preserve"> </w:t>
      </w:r>
      <w:r w:rsidR="00BD69E9" w:rsidRPr="0000664B">
        <w:rPr>
          <w:sz w:val="28"/>
          <w:szCs w:val="28"/>
        </w:rPr>
        <w:t>Предприятие 1</w:t>
      </w:r>
      <w:r w:rsidRPr="0000664B">
        <w:rPr>
          <w:sz w:val="28"/>
          <w:szCs w:val="28"/>
        </w:rPr>
        <w:t xml:space="preserve">.  Тепловую энергию, приобретенную </w:t>
      </w:r>
      <w:proofErr w:type="gramStart"/>
      <w:r w:rsidRPr="0000664B">
        <w:rPr>
          <w:sz w:val="28"/>
          <w:szCs w:val="28"/>
        </w:rPr>
        <w:t>у</w:t>
      </w:r>
      <w:proofErr w:type="gramEnd"/>
      <w:r w:rsidRPr="0000664B">
        <w:rPr>
          <w:sz w:val="28"/>
          <w:szCs w:val="28"/>
        </w:rPr>
        <w:t xml:space="preserve"> </w:t>
      </w:r>
      <w:proofErr w:type="gramStart"/>
      <w:r w:rsidR="00BD69E9" w:rsidRPr="0000664B">
        <w:rPr>
          <w:sz w:val="28"/>
          <w:szCs w:val="28"/>
        </w:rPr>
        <w:t>Предприятие</w:t>
      </w:r>
      <w:proofErr w:type="gramEnd"/>
      <w:r w:rsidR="00BD69E9" w:rsidRPr="0000664B">
        <w:rPr>
          <w:sz w:val="28"/>
          <w:szCs w:val="28"/>
        </w:rPr>
        <w:t xml:space="preserve"> 1</w:t>
      </w:r>
      <w:r w:rsidRPr="0000664B">
        <w:rPr>
          <w:sz w:val="28"/>
          <w:szCs w:val="28"/>
        </w:rPr>
        <w:t xml:space="preserve"> </w:t>
      </w:r>
      <w:r w:rsidR="00BD69E9" w:rsidRPr="0000664B">
        <w:rPr>
          <w:sz w:val="28"/>
          <w:szCs w:val="28"/>
        </w:rPr>
        <w:t>Предприятие 2</w:t>
      </w:r>
      <w:r w:rsidRPr="0000664B">
        <w:rPr>
          <w:sz w:val="28"/>
          <w:szCs w:val="28"/>
        </w:rPr>
        <w:t xml:space="preserve"> </w:t>
      </w:r>
      <w:r w:rsidR="00416046" w:rsidRPr="0000664B">
        <w:rPr>
          <w:sz w:val="28"/>
          <w:szCs w:val="28"/>
        </w:rPr>
        <w:t xml:space="preserve">реализовывало конечным потребителям </w:t>
      </w:r>
      <w:r w:rsidRPr="0000664B">
        <w:rPr>
          <w:sz w:val="28"/>
          <w:szCs w:val="28"/>
        </w:rPr>
        <w:t>самостоятельно с использованием собственных сетей</w:t>
      </w:r>
      <w:r w:rsidR="00416046" w:rsidRPr="0000664B">
        <w:rPr>
          <w:sz w:val="28"/>
          <w:szCs w:val="28"/>
        </w:rPr>
        <w:t>.</w:t>
      </w:r>
      <w:r w:rsidRPr="0000664B">
        <w:rPr>
          <w:sz w:val="28"/>
          <w:szCs w:val="28"/>
        </w:rPr>
        <w:t xml:space="preserve"> </w:t>
      </w:r>
      <w:r w:rsidR="00416046" w:rsidRPr="0000664B">
        <w:rPr>
          <w:sz w:val="28"/>
          <w:szCs w:val="28"/>
        </w:rPr>
        <w:t xml:space="preserve">Одним из наиболее крупных конечных потребителей </w:t>
      </w:r>
      <w:r w:rsidR="00BD69E9" w:rsidRPr="0000664B">
        <w:rPr>
          <w:sz w:val="28"/>
          <w:szCs w:val="28"/>
        </w:rPr>
        <w:t>Предприятие 2</w:t>
      </w:r>
      <w:r w:rsidR="00416046" w:rsidRPr="0000664B">
        <w:rPr>
          <w:sz w:val="28"/>
          <w:szCs w:val="28"/>
        </w:rPr>
        <w:t xml:space="preserve"> являлся </w:t>
      </w:r>
      <w:r w:rsidR="00BD69E9" w:rsidRPr="0000664B">
        <w:rPr>
          <w:sz w:val="28"/>
          <w:szCs w:val="28"/>
        </w:rPr>
        <w:t>Предприятие 4</w:t>
      </w:r>
      <w:r w:rsidR="00416046" w:rsidRPr="0000664B">
        <w:rPr>
          <w:sz w:val="28"/>
          <w:szCs w:val="28"/>
        </w:rPr>
        <w:t xml:space="preserve">. </w:t>
      </w:r>
      <w:r w:rsidRPr="0000664B">
        <w:rPr>
          <w:sz w:val="28"/>
          <w:szCs w:val="28"/>
        </w:rPr>
        <w:t>Общая схема сбыта тепловой энергии через перепродавца на территории г. Тобольска в 2009 году выглядела следующим образом:</w:t>
      </w:r>
      <w:r w:rsidRPr="0000664B">
        <w:rPr>
          <w:noProof/>
        </w:rPr>
        <w:t xml:space="preserve"> </w:t>
      </w:r>
    </w:p>
    <w:p w:rsidR="0039442D" w:rsidRPr="0000664B" w:rsidRDefault="0039442D" w:rsidP="00EB430E">
      <w:pPr>
        <w:ind w:firstLine="708"/>
        <w:jc w:val="both"/>
        <w:rPr>
          <w:sz w:val="28"/>
          <w:szCs w:val="28"/>
        </w:rPr>
      </w:pPr>
    </w:p>
    <w:p w:rsidR="0039442D" w:rsidRPr="0000664B" w:rsidRDefault="00DD06AA" w:rsidP="00FB5EE9">
      <w:pPr>
        <w:jc w:val="both"/>
        <w:rPr>
          <w:sz w:val="28"/>
          <w:szCs w:val="28"/>
        </w:rPr>
      </w:pPr>
      <w:r w:rsidRPr="0000664B">
        <w:rPr>
          <w:noProof/>
          <w:sz w:val="28"/>
          <w:szCs w:val="28"/>
        </w:rPr>
        <w:lastRenderedPageBreak/>
        <w:drawing>
          <wp:inline distT="0" distB="0" distL="0" distR="0" wp14:anchorId="5CC6E235" wp14:editId="54E0E10C">
            <wp:extent cx="5156200" cy="3674293"/>
            <wp:effectExtent l="0" t="0" r="0" b="0"/>
            <wp:docPr id="3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FB5EE9" w:rsidRPr="0000664B" w:rsidRDefault="00FB5EE9" w:rsidP="008C731B">
      <w:pPr>
        <w:jc w:val="both"/>
        <w:rPr>
          <w:sz w:val="20"/>
          <w:szCs w:val="20"/>
        </w:rPr>
      </w:pPr>
      <w:r w:rsidRPr="0000664B">
        <w:rPr>
          <w:sz w:val="20"/>
          <w:szCs w:val="20"/>
        </w:rPr>
        <w:t xml:space="preserve">Рис. </w:t>
      </w:r>
      <w:r w:rsidR="00B06C2D" w:rsidRPr="0000664B">
        <w:rPr>
          <w:sz w:val="20"/>
          <w:szCs w:val="20"/>
        </w:rPr>
        <w:t>3</w:t>
      </w:r>
      <w:r w:rsidR="008C731B" w:rsidRPr="0000664B">
        <w:rPr>
          <w:sz w:val="20"/>
          <w:szCs w:val="20"/>
        </w:rPr>
        <w:t>.</w:t>
      </w:r>
      <w:r w:rsidRPr="0000664B">
        <w:rPr>
          <w:sz w:val="20"/>
          <w:szCs w:val="20"/>
        </w:rPr>
        <w:t xml:space="preserve"> Схема договорных отношений </w:t>
      </w:r>
      <w:r w:rsidR="00BD69E9" w:rsidRPr="0000664B">
        <w:rPr>
          <w:sz w:val="20"/>
          <w:szCs w:val="20"/>
        </w:rPr>
        <w:t>Предприятие 2</w:t>
      </w:r>
      <w:r w:rsidRPr="0000664B">
        <w:rPr>
          <w:sz w:val="20"/>
          <w:szCs w:val="20"/>
        </w:rPr>
        <w:t xml:space="preserve"> и </w:t>
      </w:r>
      <w:r w:rsidR="00BD69E9" w:rsidRPr="0000664B">
        <w:rPr>
          <w:sz w:val="20"/>
          <w:szCs w:val="20"/>
        </w:rPr>
        <w:t>Предприятие 1</w:t>
      </w:r>
      <w:r w:rsidRPr="0000664B">
        <w:rPr>
          <w:sz w:val="20"/>
          <w:szCs w:val="20"/>
        </w:rPr>
        <w:t>, связанных с поставкой тепловой энергии на территории г. Тобольска в 2009 году</w:t>
      </w:r>
    </w:p>
    <w:p w:rsidR="00416046" w:rsidRPr="0000664B" w:rsidRDefault="00416046" w:rsidP="008C731B">
      <w:pPr>
        <w:ind w:firstLine="708"/>
        <w:jc w:val="both"/>
        <w:rPr>
          <w:sz w:val="28"/>
          <w:szCs w:val="28"/>
        </w:rPr>
      </w:pPr>
      <w:r w:rsidRPr="0000664B">
        <w:rPr>
          <w:sz w:val="28"/>
          <w:szCs w:val="28"/>
        </w:rPr>
        <w:t xml:space="preserve">В 2010 году </w:t>
      </w:r>
      <w:proofErr w:type="gramStart"/>
      <w:r w:rsidRPr="0000664B">
        <w:rPr>
          <w:sz w:val="28"/>
          <w:szCs w:val="28"/>
        </w:rPr>
        <w:t>также, как</w:t>
      </w:r>
      <w:proofErr w:type="gramEnd"/>
      <w:r w:rsidRPr="0000664B">
        <w:rPr>
          <w:sz w:val="28"/>
          <w:szCs w:val="28"/>
        </w:rPr>
        <w:t xml:space="preserve"> и в г. Тюмени, в схему </w:t>
      </w:r>
      <w:r w:rsidR="008C731B" w:rsidRPr="0000664B">
        <w:rPr>
          <w:sz w:val="28"/>
          <w:szCs w:val="28"/>
        </w:rPr>
        <w:t>сбыта</w:t>
      </w:r>
      <w:r w:rsidRPr="0000664B">
        <w:rPr>
          <w:sz w:val="28"/>
          <w:szCs w:val="28"/>
        </w:rPr>
        <w:t xml:space="preserve"> тепловой энергии </w:t>
      </w:r>
      <w:r w:rsidR="008C731B" w:rsidRPr="0000664B">
        <w:rPr>
          <w:sz w:val="28"/>
          <w:szCs w:val="28"/>
        </w:rPr>
        <w:t>через пер</w:t>
      </w:r>
      <w:r w:rsidR="00C22F7F" w:rsidRPr="0000664B">
        <w:rPr>
          <w:sz w:val="28"/>
          <w:szCs w:val="28"/>
        </w:rPr>
        <w:t>е</w:t>
      </w:r>
      <w:r w:rsidR="008C731B" w:rsidRPr="0000664B">
        <w:rPr>
          <w:sz w:val="28"/>
          <w:szCs w:val="28"/>
        </w:rPr>
        <w:t xml:space="preserve">продавца </w:t>
      </w:r>
      <w:r w:rsidRPr="0000664B">
        <w:rPr>
          <w:sz w:val="28"/>
          <w:szCs w:val="28"/>
        </w:rPr>
        <w:t>включ</w:t>
      </w:r>
      <w:r w:rsidR="008C731B" w:rsidRPr="0000664B">
        <w:rPr>
          <w:sz w:val="28"/>
          <w:szCs w:val="28"/>
        </w:rPr>
        <w:t xml:space="preserve">илось </w:t>
      </w:r>
      <w:r w:rsidR="00BD69E9" w:rsidRPr="0000664B">
        <w:rPr>
          <w:sz w:val="28"/>
          <w:szCs w:val="28"/>
        </w:rPr>
        <w:t>Предприятие 3</w:t>
      </w:r>
      <w:r w:rsidR="008C731B" w:rsidRPr="0000664B">
        <w:rPr>
          <w:sz w:val="28"/>
          <w:szCs w:val="28"/>
        </w:rPr>
        <w:t xml:space="preserve">. </w:t>
      </w:r>
      <w:r w:rsidRPr="0000664B">
        <w:rPr>
          <w:sz w:val="28"/>
          <w:szCs w:val="28"/>
        </w:rPr>
        <w:t>Общая схема сбыта тепловой энергии через перепродавца на территории г. Тобольска в 20</w:t>
      </w:r>
      <w:r w:rsidR="008C731B" w:rsidRPr="0000664B">
        <w:rPr>
          <w:sz w:val="28"/>
          <w:szCs w:val="28"/>
        </w:rPr>
        <w:t>10</w:t>
      </w:r>
      <w:r w:rsidRPr="0000664B">
        <w:rPr>
          <w:sz w:val="28"/>
          <w:szCs w:val="28"/>
        </w:rPr>
        <w:t xml:space="preserve"> году </w:t>
      </w:r>
      <w:r w:rsidR="007244AC" w:rsidRPr="0000664B">
        <w:rPr>
          <w:sz w:val="28"/>
          <w:szCs w:val="28"/>
        </w:rPr>
        <w:t>представлена на рис. 4.</w:t>
      </w:r>
      <w:r w:rsidRPr="0000664B">
        <w:rPr>
          <w:noProof/>
        </w:rPr>
        <w:t xml:space="preserve"> </w:t>
      </w:r>
    </w:p>
    <w:p w:rsidR="00B06C2D" w:rsidRPr="0000664B" w:rsidRDefault="007244AC" w:rsidP="008C731B">
      <w:pPr>
        <w:jc w:val="both"/>
        <w:rPr>
          <w:sz w:val="28"/>
          <w:szCs w:val="28"/>
        </w:rPr>
      </w:pPr>
      <w:r w:rsidRPr="0000664B">
        <w:rPr>
          <w:noProof/>
          <w:sz w:val="28"/>
          <w:szCs w:val="28"/>
        </w:rPr>
        <w:t xml:space="preserve">    </w:t>
      </w:r>
      <w:r w:rsidR="00DD06AA" w:rsidRPr="0000664B">
        <w:rPr>
          <w:noProof/>
          <w:sz w:val="28"/>
          <w:szCs w:val="28"/>
        </w:rPr>
        <w:drawing>
          <wp:inline distT="0" distB="0" distL="0" distR="0" wp14:anchorId="52266260" wp14:editId="2598CEA0">
            <wp:extent cx="5526659" cy="4399288"/>
            <wp:effectExtent l="0" t="0" r="0" b="1270"/>
            <wp:docPr id="4" name="Схе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B06C2D" w:rsidRPr="0000664B" w:rsidRDefault="008C731B" w:rsidP="008C731B">
      <w:pPr>
        <w:jc w:val="both"/>
        <w:rPr>
          <w:sz w:val="20"/>
          <w:szCs w:val="20"/>
        </w:rPr>
      </w:pPr>
      <w:r w:rsidRPr="0000664B">
        <w:rPr>
          <w:sz w:val="20"/>
          <w:szCs w:val="20"/>
        </w:rPr>
        <w:t xml:space="preserve">Рис. 4. Схема договорных отношений </w:t>
      </w:r>
      <w:r w:rsidR="00BD69E9" w:rsidRPr="0000664B">
        <w:rPr>
          <w:sz w:val="20"/>
          <w:szCs w:val="20"/>
        </w:rPr>
        <w:t>Предприятие 2</w:t>
      </w:r>
      <w:r w:rsidRPr="0000664B">
        <w:rPr>
          <w:sz w:val="20"/>
          <w:szCs w:val="20"/>
        </w:rPr>
        <w:t xml:space="preserve"> и </w:t>
      </w:r>
      <w:r w:rsidR="00BD69E9" w:rsidRPr="0000664B">
        <w:rPr>
          <w:sz w:val="20"/>
          <w:szCs w:val="20"/>
        </w:rPr>
        <w:t>Предприятие 1</w:t>
      </w:r>
      <w:r w:rsidRPr="0000664B">
        <w:rPr>
          <w:sz w:val="20"/>
          <w:szCs w:val="20"/>
        </w:rPr>
        <w:t>, связанных с поставкой тепловой энергии на территории г. Тобольска в 20</w:t>
      </w:r>
      <w:r w:rsidR="00320A5E" w:rsidRPr="0000664B">
        <w:rPr>
          <w:sz w:val="20"/>
          <w:szCs w:val="20"/>
        </w:rPr>
        <w:t>10</w:t>
      </w:r>
      <w:r w:rsidRPr="0000664B">
        <w:rPr>
          <w:sz w:val="20"/>
          <w:szCs w:val="20"/>
        </w:rPr>
        <w:t xml:space="preserve"> году</w:t>
      </w:r>
    </w:p>
    <w:p w:rsidR="007244AC" w:rsidRPr="0000664B" w:rsidRDefault="007244AC" w:rsidP="007244AC">
      <w:pPr>
        <w:ind w:firstLine="708"/>
        <w:jc w:val="both"/>
        <w:rPr>
          <w:sz w:val="28"/>
          <w:szCs w:val="28"/>
        </w:rPr>
      </w:pPr>
      <w:r w:rsidRPr="0000664B">
        <w:rPr>
          <w:sz w:val="28"/>
          <w:szCs w:val="28"/>
        </w:rPr>
        <w:lastRenderedPageBreak/>
        <w:t>Таким образом, в исследуемый период на территории г. Тюмени и г. Тобольска наиболее крупные участники рынка тепловой энергии –</w:t>
      </w:r>
      <w:r w:rsidR="001D02ED" w:rsidRPr="0000664B">
        <w:rPr>
          <w:sz w:val="28"/>
          <w:szCs w:val="28"/>
        </w:rPr>
        <w:t xml:space="preserve"> </w:t>
      </w:r>
      <w:r w:rsidRPr="0000664B">
        <w:rPr>
          <w:sz w:val="28"/>
          <w:szCs w:val="28"/>
        </w:rPr>
        <w:t xml:space="preserve">компании </w:t>
      </w:r>
      <w:r w:rsidR="00BD69E9" w:rsidRPr="0000664B">
        <w:rPr>
          <w:sz w:val="28"/>
          <w:szCs w:val="28"/>
        </w:rPr>
        <w:t>Предприятие 1</w:t>
      </w:r>
      <w:r w:rsidRPr="0000664B">
        <w:rPr>
          <w:sz w:val="28"/>
          <w:szCs w:val="28"/>
        </w:rPr>
        <w:t xml:space="preserve">, </w:t>
      </w:r>
      <w:r w:rsidR="00BD69E9" w:rsidRPr="0000664B">
        <w:rPr>
          <w:sz w:val="28"/>
          <w:szCs w:val="28"/>
        </w:rPr>
        <w:t>Предприятие 2</w:t>
      </w:r>
      <w:r w:rsidRPr="0000664B">
        <w:rPr>
          <w:sz w:val="28"/>
          <w:szCs w:val="28"/>
        </w:rPr>
        <w:t xml:space="preserve">, </w:t>
      </w:r>
      <w:r w:rsidR="00BD69E9" w:rsidRPr="0000664B">
        <w:rPr>
          <w:sz w:val="28"/>
          <w:szCs w:val="28"/>
        </w:rPr>
        <w:t>Предприятие 3</w:t>
      </w:r>
      <w:r w:rsidRPr="0000664B">
        <w:rPr>
          <w:sz w:val="28"/>
          <w:szCs w:val="28"/>
        </w:rPr>
        <w:t xml:space="preserve"> оказывали услуги по теплоснабжению по схемам сбыта тепловой энергии через перепродавца, </w:t>
      </w:r>
      <w:proofErr w:type="gramStart"/>
      <w:r w:rsidRPr="0000664B">
        <w:rPr>
          <w:sz w:val="28"/>
          <w:szCs w:val="28"/>
        </w:rPr>
        <w:t>приведенными</w:t>
      </w:r>
      <w:proofErr w:type="gramEnd"/>
      <w:r w:rsidRPr="0000664B">
        <w:rPr>
          <w:sz w:val="28"/>
          <w:szCs w:val="28"/>
        </w:rPr>
        <w:t xml:space="preserve"> на рис. 1-4.</w:t>
      </w:r>
    </w:p>
    <w:p w:rsidR="008C731B" w:rsidRPr="0000664B" w:rsidRDefault="008C731B" w:rsidP="008C731B">
      <w:pPr>
        <w:ind w:firstLine="708"/>
        <w:jc w:val="both"/>
        <w:rPr>
          <w:sz w:val="28"/>
          <w:szCs w:val="28"/>
        </w:rPr>
      </w:pPr>
      <w:r w:rsidRPr="0000664B">
        <w:rPr>
          <w:sz w:val="28"/>
          <w:szCs w:val="28"/>
        </w:rPr>
        <w:t xml:space="preserve">2. Схема предоставления услуг теплоснабжения с использованием собственных </w:t>
      </w:r>
      <w:r w:rsidR="00575608" w:rsidRPr="0000664B">
        <w:rPr>
          <w:sz w:val="28"/>
          <w:szCs w:val="28"/>
        </w:rPr>
        <w:t xml:space="preserve">сетей. </w:t>
      </w:r>
      <w:r w:rsidRPr="0000664B">
        <w:rPr>
          <w:sz w:val="28"/>
          <w:szCs w:val="28"/>
        </w:rPr>
        <w:t>Данная схема подразумевает отсутствие каких-либо посредников между генерирующей организацией и потребителями тепловой энергии.</w:t>
      </w:r>
    </w:p>
    <w:p w:rsidR="008C731B" w:rsidRPr="0000664B" w:rsidRDefault="007244AC" w:rsidP="00EB430E">
      <w:pPr>
        <w:ind w:firstLine="720"/>
        <w:jc w:val="both"/>
        <w:rPr>
          <w:sz w:val="28"/>
          <w:szCs w:val="28"/>
        </w:rPr>
      </w:pPr>
      <w:r w:rsidRPr="0000664B">
        <w:rPr>
          <w:sz w:val="28"/>
          <w:szCs w:val="28"/>
        </w:rPr>
        <w:t xml:space="preserve">По данной схеме организуют работу </w:t>
      </w:r>
      <w:r w:rsidR="001521EF" w:rsidRPr="0000664B">
        <w:rPr>
          <w:sz w:val="28"/>
          <w:szCs w:val="28"/>
        </w:rPr>
        <w:t>несколько</w:t>
      </w:r>
      <w:r w:rsidRPr="0000664B">
        <w:rPr>
          <w:sz w:val="28"/>
          <w:szCs w:val="28"/>
        </w:rPr>
        <w:t xml:space="preserve"> групп хозяйствующих субъектов.  Первая группа - крупные городские предприятия, имеющие собственные котельные и тепловые сети, которые главным образом используются для нужд хозяйствующего субъекта.</w:t>
      </w:r>
      <w:r w:rsidR="00963A10" w:rsidRPr="0000664B">
        <w:rPr>
          <w:sz w:val="28"/>
          <w:szCs w:val="28"/>
        </w:rPr>
        <w:t xml:space="preserve"> </w:t>
      </w:r>
      <w:r w:rsidR="001521EF" w:rsidRPr="0000664B">
        <w:rPr>
          <w:sz w:val="28"/>
          <w:szCs w:val="28"/>
        </w:rPr>
        <w:t xml:space="preserve">Часть произведенной тепловой энергии предприятия реализуют потребителям через присоединенную сеть. Вторая группа  - управляющие компании и подобные организации, в собственности которых находятся котельные и тепловые сети, которые в виду малой мощности способны  обслуживать ограниченные территории города (от одного </w:t>
      </w:r>
      <w:r w:rsidR="00A110D4" w:rsidRPr="0000664B">
        <w:rPr>
          <w:sz w:val="28"/>
          <w:szCs w:val="28"/>
        </w:rPr>
        <w:t>до нескольких домов). Также как отдельную категорию можно выделить хозяйствующие субъекты, основным видом деятельности которых является производство и реализация тепловой энергии. К таким хозяйствующим субъектам</w:t>
      </w:r>
      <w:r w:rsidR="00C63BA1" w:rsidRPr="0000664B">
        <w:rPr>
          <w:sz w:val="28"/>
          <w:szCs w:val="28"/>
        </w:rPr>
        <w:t xml:space="preserve">, в частности, относится </w:t>
      </w:r>
      <w:r w:rsidR="00BD69E9" w:rsidRPr="0000664B">
        <w:rPr>
          <w:sz w:val="28"/>
          <w:szCs w:val="28"/>
        </w:rPr>
        <w:t xml:space="preserve">Предприятие </w:t>
      </w:r>
      <w:r w:rsidR="00B50471" w:rsidRPr="0000664B">
        <w:rPr>
          <w:sz w:val="28"/>
          <w:szCs w:val="28"/>
        </w:rPr>
        <w:t>Х</w:t>
      </w:r>
      <w:r w:rsidR="00F61346" w:rsidRPr="0000664B">
        <w:rPr>
          <w:sz w:val="28"/>
          <w:szCs w:val="28"/>
        </w:rPr>
        <w:t xml:space="preserve">, </w:t>
      </w:r>
      <w:proofErr w:type="gramStart"/>
      <w:r w:rsidR="00F61346" w:rsidRPr="0000664B">
        <w:rPr>
          <w:sz w:val="28"/>
          <w:szCs w:val="28"/>
        </w:rPr>
        <w:t>обеспечивающий</w:t>
      </w:r>
      <w:proofErr w:type="gramEnd"/>
      <w:r w:rsidR="00F61346" w:rsidRPr="0000664B">
        <w:rPr>
          <w:sz w:val="28"/>
          <w:szCs w:val="28"/>
        </w:rPr>
        <w:t xml:space="preserve"> тепловой энергией большую часть заречной территории г. Тюмени.</w:t>
      </w:r>
    </w:p>
    <w:p w:rsidR="00EB430E" w:rsidRPr="0000664B" w:rsidRDefault="00EB430E" w:rsidP="00EB430E">
      <w:pPr>
        <w:ind w:firstLine="720"/>
        <w:jc w:val="both"/>
        <w:rPr>
          <w:sz w:val="28"/>
          <w:szCs w:val="28"/>
        </w:rPr>
      </w:pPr>
      <w:r w:rsidRPr="0000664B">
        <w:rPr>
          <w:sz w:val="28"/>
          <w:szCs w:val="28"/>
        </w:rPr>
        <w:t xml:space="preserve">Пунктом 3.1 Порядка предусмотрено выявление свойств товара, определяющих выбор приобретателя, и товаров, являющихся (или потенциально являющихся) взаимозаменяемыми для данного товара. </w:t>
      </w:r>
    </w:p>
    <w:p w:rsidR="004B7824" w:rsidRPr="0000664B" w:rsidRDefault="00EB430E" w:rsidP="004B7824">
      <w:pPr>
        <w:ind w:firstLine="720"/>
        <w:jc w:val="both"/>
        <w:rPr>
          <w:b/>
          <w:bCs/>
          <w:sz w:val="28"/>
          <w:szCs w:val="28"/>
        </w:rPr>
      </w:pPr>
      <w:r w:rsidRPr="0000664B">
        <w:rPr>
          <w:sz w:val="28"/>
          <w:szCs w:val="28"/>
        </w:rPr>
        <w:t xml:space="preserve">Согласно пункту 3.5 Порядка при выявлении свойств товара, определяющих выбор покупателя, анализируется его функциональное назначение, качественные и технические характеристики, цена, условия реализации. Определение взаимозаменяемых товаров, в соответствие с пунктом 3.7 Порядка основывается на фактической замене/готовности заменить товар приобретателем, учитывая приведенные в пункте 3.5 Порядка свойства. Основным свойством товара, определяющим выбор приобретателя на исследуемом рынке, является функциональное назначение услуги теплоснабжения. Определение теплоснабжения дается в статье 2 Федерального закона от 27.07.2010 № 190-ФЗ «О теплоснабжении». Под теплоснабжением понимается деятельность по обеспечению потребителей тепловой энергии тепловой энергией, теплоносителем, в том числе поддержание мощности. </w:t>
      </w:r>
      <w:r w:rsidR="001945DB" w:rsidRPr="0000664B">
        <w:rPr>
          <w:sz w:val="28"/>
          <w:szCs w:val="28"/>
        </w:rPr>
        <w:t>Так</w:t>
      </w:r>
      <w:r w:rsidR="004B7824" w:rsidRPr="0000664B">
        <w:rPr>
          <w:sz w:val="28"/>
          <w:szCs w:val="28"/>
        </w:rPr>
        <w:t xml:space="preserve">им образом, исходя из функционального назначения товара  - обеспечение потребителей тепловой энергией, </w:t>
      </w:r>
      <w:r w:rsidRPr="0000664B">
        <w:rPr>
          <w:bCs/>
          <w:sz w:val="28"/>
          <w:szCs w:val="28"/>
        </w:rPr>
        <w:t>взаимозаменяемости услуги по теплоснабжению не выявлено.</w:t>
      </w:r>
      <w:r w:rsidRPr="0000664B">
        <w:rPr>
          <w:b/>
          <w:bCs/>
          <w:sz w:val="28"/>
          <w:szCs w:val="28"/>
        </w:rPr>
        <w:t xml:space="preserve"> </w:t>
      </w:r>
    </w:p>
    <w:p w:rsidR="00EB430E" w:rsidRPr="0000664B" w:rsidRDefault="00EB430E" w:rsidP="004B7824">
      <w:pPr>
        <w:ind w:firstLine="720"/>
        <w:jc w:val="both"/>
        <w:rPr>
          <w:bCs/>
          <w:sz w:val="28"/>
          <w:szCs w:val="28"/>
        </w:rPr>
      </w:pPr>
      <w:r w:rsidRPr="0000664B">
        <w:rPr>
          <w:bCs/>
          <w:sz w:val="28"/>
          <w:szCs w:val="28"/>
        </w:rPr>
        <w:t>Продуктовые границы товарного рынка определены как услуги по теплоснабжению</w:t>
      </w:r>
      <w:r w:rsidR="00AA06E2" w:rsidRPr="0000664B">
        <w:rPr>
          <w:bCs/>
          <w:sz w:val="28"/>
          <w:szCs w:val="28"/>
        </w:rPr>
        <w:t xml:space="preserve"> (поставка тепловой энергии)</w:t>
      </w:r>
      <w:r w:rsidRPr="0000664B">
        <w:rPr>
          <w:bCs/>
          <w:sz w:val="28"/>
          <w:szCs w:val="28"/>
        </w:rPr>
        <w:t>.</w:t>
      </w:r>
    </w:p>
    <w:p w:rsidR="003926C1" w:rsidRPr="0000664B" w:rsidRDefault="003926C1" w:rsidP="004B7824">
      <w:pPr>
        <w:ind w:firstLine="720"/>
        <w:jc w:val="both"/>
        <w:rPr>
          <w:sz w:val="28"/>
          <w:szCs w:val="28"/>
        </w:rPr>
      </w:pPr>
    </w:p>
    <w:p w:rsidR="008A1348" w:rsidRPr="0000664B" w:rsidRDefault="003926C1" w:rsidP="008A1348">
      <w:pPr>
        <w:ind w:firstLine="720"/>
        <w:jc w:val="center"/>
        <w:rPr>
          <w:b/>
          <w:sz w:val="28"/>
          <w:szCs w:val="28"/>
        </w:rPr>
      </w:pPr>
      <w:r w:rsidRPr="0000664B">
        <w:rPr>
          <w:b/>
          <w:sz w:val="28"/>
          <w:szCs w:val="28"/>
        </w:rPr>
        <w:t>Географические границы товарного рынка</w:t>
      </w:r>
    </w:p>
    <w:p w:rsidR="003926C1" w:rsidRPr="0000664B" w:rsidRDefault="003926C1" w:rsidP="008A1348">
      <w:pPr>
        <w:ind w:firstLine="720"/>
        <w:jc w:val="both"/>
        <w:rPr>
          <w:sz w:val="28"/>
          <w:szCs w:val="28"/>
        </w:rPr>
      </w:pPr>
      <w:r w:rsidRPr="0000664B">
        <w:rPr>
          <w:sz w:val="28"/>
          <w:szCs w:val="28"/>
        </w:rPr>
        <w:t xml:space="preserve">На основании п. 4.1 Порядка в соответствии с Методическими рекомендациями предварительные географические границы рассматриваемого рынка были определены как административные границы городов Тюменской </w:t>
      </w:r>
      <w:r w:rsidRPr="0000664B">
        <w:rPr>
          <w:sz w:val="28"/>
          <w:szCs w:val="28"/>
        </w:rPr>
        <w:lastRenderedPageBreak/>
        <w:t xml:space="preserve">области (без автономных округов) с населением более 100 тысяч человек. В Тюменской области (без автономных округов) такими городами являются Тюмень и Тобольск. </w:t>
      </w:r>
    </w:p>
    <w:p w:rsidR="00B745B6" w:rsidRPr="0000664B" w:rsidRDefault="00B75BFF" w:rsidP="00B745B6">
      <w:pPr>
        <w:ind w:firstLine="720"/>
        <w:jc w:val="both"/>
        <w:rPr>
          <w:sz w:val="28"/>
          <w:szCs w:val="28"/>
        </w:rPr>
      </w:pPr>
      <w:r w:rsidRPr="0000664B">
        <w:rPr>
          <w:sz w:val="28"/>
          <w:szCs w:val="28"/>
        </w:rPr>
        <w:t xml:space="preserve">Пунктами 4.1, 4.2 Порядка предусмотрено выявление условий обращения товара, ограничивающих экономические возможности приобретения товара приобретателем. </w:t>
      </w:r>
      <w:r w:rsidR="00B745B6" w:rsidRPr="0000664B">
        <w:rPr>
          <w:sz w:val="28"/>
          <w:szCs w:val="28"/>
        </w:rPr>
        <w:t>Процесс</w:t>
      </w:r>
      <w:r w:rsidR="00C66ADF" w:rsidRPr="0000664B">
        <w:rPr>
          <w:sz w:val="28"/>
          <w:szCs w:val="28"/>
        </w:rPr>
        <w:t xml:space="preserve"> теплоснабжени</w:t>
      </w:r>
      <w:r w:rsidR="00B745B6" w:rsidRPr="0000664B">
        <w:rPr>
          <w:sz w:val="28"/>
          <w:szCs w:val="28"/>
        </w:rPr>
        <w:t>я</w:t>
      </w:r>
      <w:r w:rsidR="00C66ADF" w:rsidRPr="0000664B">
        <w:rPr>
          <w:sz w:val="28"/>
          <w:szCs w:val="28"/>
        </w:rPr>
        <w:t xml:space="preserve"> включает в себя следующие составляющие: производство, передачу, сбыт тепловой энергии. </w:t>
      </w:r>
      <w:r w:rsidR="00B745B6" w:rsidRPr="0000664B">
        <w:rPr>
          <w:sz w:val="28"/>
          <w:szCs w:val="28"/>
        </w:rPr>
        <w:t xml:space="preserve">В соответствии с частью 1 статьи 4 Федерального закона от 17.08.1995 № 147-ФЗ «О естественных монополиях» услуга по передаче тепловой энергии относится к услугам естественных монополий. Услуга по передаче тепловой энергии осуществляется исходя из наличия у хозяйствующего субъекта соответствующей технической возможности - наличия </w:t>
      </w:r>
      <w:r w:rsidR="004A0C4E" w:rsidRPr="0000664B">
        <w:rPr>
          <w:sz w:val="28"/>
          <w:szCs w:val="28"/>
        </w:rPr>
        <w:t>присоединенных сетей</w:t>
      </w:r>
      <w:r w:rsidR="009B7380" w:rsidRPr="0000664B">
        <w:rPr>
          <w:sz w:val="28"/>
          <w:szCs w:val="28"/>
        </w:rPr>
        <w:t xml:space="preserve">. </w:t>
      </w:r>
      <w:r w:rsidR="00B745B6" w:rsidRPr="0000664B">
        <w:rPr>
          <w:sz w:val="28"/>
          <w:szCs w:val="28"/>
        </w:rPr>
        <w:t xml:space="preserve">Таким образом, для услуги по теплоснабжению </w:t>
      </w:r>
      <w:r w:rsidR="00B745B6" w:rsidRPr="0000664B">
        <w:rPr>
          <w:i/>
          <w:sz w:val="28"/>
          <w:szCs w:val="28"/>
        </w:rPr>
        <w:t>в части передачи тепловой энергии</w:t>
      </w:r>
      <w:r w:rsidR="00B745B6" w:rsidRPr="0000664B">
        <w:rPr>
          <w:sz w:val="28"/>
          <w:szCs w:val="28"/>
        </w:rPr>
        <w:t xml:space="preserve"> </w:t>
      </w:r>
      <w:r w:rsidR="00A16A62" w:rsidRPr="0000664B">
        <w:rPr>
          <w:sz w:val="28"/>
          <w:szCs w:val="28"/>
        </w:rPr>
        <w:t xml:space="preserve">в соответствие с п. 4.7 Порядка </w:t>
      </w:r>
      <w:r w:rsidR="00B745B6" w:rsidRPr="0000664B">
        <w:rPr>
          <w:sz w:val="28"/>
          <w:szCs w:val="28"/>
        </w:rPr>
        <w:t xml:space="preserve">географические границы определены по границам балансовой принадлежности тепловых сетей. </w:t>
      </w:r>
    </w:p>
    <w:p w:rsidR="00B745B6" w:rsidRPr="0000664B" w:rsidRDefault="00B745B6" w:rsidP="00B745B6">
      <w:pPr>
        <w:ind w:firstLine="720"/>
        <w:jc w:val="both"/>
        <w:rPr>
          <w:i/>
          <w:sz w:val="28"/>
          <w:szCs w:val="28"/>
        </w:rPr>
      </w:pPr>
      <w:r w:rsidRPr="0000664B">
        <w:rPr>
          <w:sz w:val="28"/>
          <w:szCs w:val="28"/>
        </w:rPr>
        <w:t xml:space="preserve">Поскольку для целей анализа услуга по теплоснабжению понимается как </w:t>
      </w:r>
      <w:r w:rsidRPr="0000664B">
        <w:rPr>
          <w:sz w:val="28"/>
          <w:szCs w:val="28"/>
          <w:u w:val="single"/>
        </w:rPr>
        <w:t>услуга по поставке конечному потребителю тепловой энергии</w:t>
      </w:r>
      <w:r w:rsidRPr="0000664B">
        <w:rPr>
          <w:sz w:val="28"/>
          <w:szCs w:val="28"/>
        </w:rPr>
        <w:t xml:space="preserve">, </w:t>
      </w:r>
      <w:r w:rsidR="00A16A62" w:rsidRPr="0000664B">
        <w:rPr>
          <w:sz w:val="28"/>
          <w:szCs w:val="28"/>
        </w:rPr>
        <w:t xml:space="preserve">в соответствие с п. 4.1, 4.5 Порядка, исходя из фактических районов продаж, </w:t>
      </w:r>
      <w:r w:rsidRPr="0000664B">
        <w:rPr>
          <w:sz w:val="28"/>
          <w:szCs w:val="28"/>
        </w:rPr>
        <w:t>географические границы товарного рынка определены</w:t>
      </w:r>
      <w:r w:rsidR="00A16A62" w:rsidRPr="0000664B">
        <w:rPr>
          <w:sz w:val="28"/>
          <w:szCs w:val="28"/>
        </w:rPr>
        <w:t xml:space="preserve"> административными</w:t>
      </w:r>
      <w:r w:rsidRPr="0000664B">
        <w:rPr>
          <w:sz w:val="28"/>
          <w:szCs w:val="28"/>
        </w:rPr>
        <w:t xml:space="preserve"> границами муниципальных образований г. Тюмень и г. Тобольск.</w:t>
      </w:r>
    </w:p>
    <w:p w:rsidR="005735DE" w:rsidRPr="0000664B" w:rsidRDefault="005735DE" w:rsidP="008A1348">
      <w:pPr>
        <w:ind w:firstLine="720"/>
        <w:jc w:val="both"/>
        <w:rPr>
          <w:sz w:val="28"/>
          <w:szCs w:val="28"/>
        </w:rPr>
      </w:pPr>
    </w:p>
    <w:p w:rsidR="00A0184E" w:rsidRPr="0000664B" w:rsidRDefault="00A0184E" w:rsidP="008A1348">
      <w:pPr>
        <w:ind w:firstLine="720"/>
        <w:jc w:val="both"/>
        <w:rPr>
          <w:b/>
          <w:sz w:val="28"/>
          <w:szCs w:val="28"/>
        </w:rPr>
      </w:pPr>
      <w:r w:rsidRPr="0000664B">
        <w:rPr>
          <w:b/>
          <w:sz w:val="28"/>
          <w:szCs w:val="28"/>
        </w:rPr>
        <w:t>Состав хозяйствующих субъектов, действующих на товарном рынке</w:t>
      </w:r>
    </w:p>
    <w:p w:rsidR="00A0184E" w:rsidRPr="0000664B" w:rsidRDefault="00A0184E" w:rsidP="00A0184E">
      <w:pPr>
        <w:ind w:firstLine="708"/>
        <w:jc w:val="both"/>
        <w:rPr>
          <w:sz w:val="28"/>
          <w:szCs w:val="28"/>
        </w:rPr>
      </w:pPr>
      <w:r w:rsidRPr="0000664B">
        <w:rPr>
          <w:sz w:val="28"/>
          <w:szCs w:val="28"/>
        </w:rPr>
        <w:t xml:space="preserve">В соответствие с п. 5.1 Порядка, в состав хозяйствующих субъектов, действующих на рынке услуг по теплоснабжению, включаются организации, осуществляющие производство </w:t>
      </w:r>
      <w:proofErr w:type="gramStart"/>
      <w:r w:rsidRPr="0000664B">
        <w:rPr>
          <w:sz w:val="28"/>
          <w:szCs w:val="28"/>
        </w:rPr>
        <w:t>и(</w:t>
      </w:r>
      <w:proofErr w:type="gramEnd"/>
      <w:r w:rsidRPr="0000664B">
        <w:rPr>
          <w:sz w:val="28"/>
          <w:szCs w:val="28"/>
        </w:rPr>
        <w:t>или) продажу конечным потребителям произведенн</w:t>
      </w:r>
      <w:r w:rsidR="00466208" w:rsidRPr="0000664B">
        <w:rPr>
          <w:sz w:val="28"/>
          <w:szCs w:val="28"/>
        </w:rPr>
        <w:t>ой</w:t>
      </w:r>
      <w:r w:rsidRPr="0000664B">
        <w:rPr>
          <w:sz w:val="28"/>
          <w:szCs w:val="28"/>
        </w:rPr>
        <w:t xml:space="preserve"> или приобретенн</w:t>
      </w:r>
      <w:r w:rsidR="00466208" w:rsidRPr="0000664B">
        <w:rPr>
          <w:sz w:val="28"/>
          <w:szCs w:val="28"/>
        </w:rPr>
        <w:t>ой</w:t>
      </w:r>
      <w:r w:rsidRPr="0000664B">
        <w:rPr>
          <w:sz w:val="28"/>
          <w:szCs w:val="28"/>
        </w:rPr>
        <w:t xml:space="preserve"> тепловой энергии, теплоносителя, передачу тепловой энергии. </w:t>
      </w:r>
    </w:p>
    <w:p w:rsidR="00466208" w:rsidRPr="0000664B" w:rsidRDefault="00A0184E" w:rsidP="005367D9">
      <w:pPr>
        <w:ind w:firstLine="708"/>
        <w:jc w:val="both"/>
        <w:rPr>
          <w:sz w:val="28"/>
          <w:szCs w:val="28"/>
        </w:rPr>
      </w:pPr>
      <w:r w:rsidRPr="0000664B">
        <w:rPr>
          <w:sz w:val="28"/>
          <w:szCs w:val="28"/>
        </w:rPr>
        <w:t xml:space="preserve">В исследуемый временной период (2009-2010 год) в  географических границах товарного рынка </w:t>
      </w:r>
      <w:r w:rsidR="0001219B" w:rsidRPr="0000664B">
        <w:rPr>
          <w:sz w:val="28"/>
          <w:szCs w:val="28"/>
        </w:rPr>
        <w:t xml:space="preserve">на территории г. Тюмени и г. Тобольска в оказание </w:t>
      </w:r>
      <w:r w:rsidRPr="0000664B">
        <w:rPr>
          <w:sz w:val="28"/>
          <w:szCs w:val="28"/>
        </w:rPr>
        <w:t xml:space="preserve">услуг по теплоснабжению </w:t>
      </w:r>
      <w:r w:rsidR="0001219B" w:rsidRPr="0000664B">
        <w:rPr>
          <w:sz w:val="28"/>
          <w:szCs w:val="28"/>
        </w:rPr>
        <w:t>было вовлечено 27 хозяйствующих субъектов</w:t>
      </w:r>
      <w:r w:rsidR="005367D9" w:rsidRPr="0000664B">
        <w:rPr>
          <w:sz w:val="28"/>
          <w:szCs w:val="28"/>
        </w:rPr>
        <w:t>:</w:t>
      </w:r>
      <w:r w:rsidR="00B50471" w:rsidRPr="0000664B">
        <w:rPr>
          <w:sz w:val="28"/>
          <w:szCs w:val="28"/>
        </w:rPr>
        <w:t xml:space="preserve"> ..</w:t>
      </w:r>
      <w:r w:rsidR="005367D9" w:rsidRPr="0000664B">
        <w:rPr>
          <w:sz w:val="28"/>
          <w:szCs w:val="28"/>
        </w:rPr>
        <w:t>.</w:t>
      </w:r>
    </w:p>
    <w:p w:rsidR="00605250" w:rsidRPr="0000664B" w:rsidRDefault="005367D9" w:rsidP="00A3791A">
      <w:pPr>
        <w:ind w:firstLine="708"/>
        <w:jc w:val="both"/>
        <w:rPr>
          <w:sz w:val="28"/>
          <w:szCs w:val="28"/>
        </w:rPr>
      </w:pPr>
      <w:proofErr w:type="gramStart"/>
      <w:r w:rsidRPr="0000664B">
        <w:rPr>
          <w:sz w:val="28"/>
          <w:szCs w:val="28"/>
        </w:rPr>
        <w:t xml:space="preserve">В ходе анализа товарного рынка установлено, что наиболее крупными участниками рынка в 2009-2010 году, исходя из объемов производства и реализации тепловой энергии, являлись </w:t>
      </w:r>
      <w:r w:rsidR="00B50471" w:rsidRPr="0000664B">
        <w:rPr>
          <w:sz w:val="28"/>
          <w:szCs w:val="28"/>
        </w:rPr>
        <w:t>Предприятие 1</w:t>
      </w:r>
      <w:r w:rsidRPr="0000664B">
        <w:rPr>
          <w:sz w:val="28"/>
          <w:szCs w:val="28"/>
        </w:rPr>
        <w:t xml:space="preserve">, </w:t>
      </w:r>
      <w:r w:rsidR="00B50471" w:rsidRPr="0000664B">
        <w:rPr>
          <w:sz w:val="28"/>
          <w:szCs w:val="28"/>
        </w:rPr>
        <w:t>Предприятие 2</w:t>
      </w:r>
      <w:r w:rsidRPr="0000664B">
        <w:rPr>
          <w:sz w:val="28"/>
          <w:szCs w:val="28"/>
        </w:rPr>
        <w:t xml:space="preserve">, </w:t>
      </w:r>
      <w:r w:rsidR="00B50471" w:rsidRPr="0000664B">
        <w:rPr>
          <w:sz w:val="28"/>
          <w:szCs w:val="28"/>
        </w:rPr>
        <w:t>Предприятие 3</w:t>
      </w:r>
      <w:r w:rsidRPr="0000664B">
        <w:rPr>
          <w:sz w:val="28"/>
          <w:szCs w:val="28"/>
        </w:rPr>
        <w:t xml:space="preserve">, </w:t>
      </w:r>
      <w:r w:rsidR="00B50471" w:rsidRPr="0000664B">
        <w:rPr>
          <w:sz w:val="28"/>
          <w:szCs w:val="28"/>
        </w:rPr>
        <w:t>Предприятие Х</w:t>
      </w:r>
      <w:r w:rsidRPr="0000664B">
        <w:rPr>
          <w:sz w:val="28"/>
          <w:szCs w:val="28"/>
        </w:rPr>
        <w:t xml:space="preserve">. </w:t>
      </w:r>
      <w:r w:rsidR="000D3660" w:rsidRPr="0000664B">
        <w:rPr>
          <w:sz w:val="28"/>
          <w:szCs w:val="28"/>
        </w:rPr>
        <w:t xml:space="preserve">Характерной особенностью  крупнейших игроков рынка является то, что данные организации, за исключением </w:t>
      </w:r>
      <w:r w:rsidR="00B50471" w:rsidRPr="0000664B">
        <w:rPr>
          <w:sz w:val="28"/>
          <w:szCs w:val="28"/>
        </w:rPr>
        <w:t>Предприятие Х</w:t>
      </w:r>
      <w:r w:rsidR="000D3660" w:rsidRPr="0000664B">
        <w:rPr>
          <w:sz w:val="28"/>
          <w:szCs w:val="28"/>
        </w:rPr>
        <w:t>, специализировались либо на производстве, либо на реализации тепловой энергии.</w:t>
      </w:r>
      <w:proofErr w:type="gramEnd"/>
      <w:r w:rsidR="000D3660" w:rsidRPr="0000664B">
        <w:rPr>
          <w:sz w:val="28"/>
          <w:szCs w:val="28"/>
        </w:rPr>
        <w:t xml:space="preserve"> </w:t>
      </w:r>
      <w:r w:rsidR="00487842" w:rsidRPr="0000664B">
        <w:rPr>
          <w:sz w:val="28"/>
          <w:szCs w:val="28"/>
        </w:rPr>
        <w:t xml:space="preserve">Кроме того, крупнейшая генерирующая компания  - </w:t>
      </w:r>
      <w:r w:rsidR="00B50471" w:rsidRPr="0000664B">
        <w:rPr>
          <w:sz w:val="28"/>
          <w:szCs w:val="28"/>
        </w:rPr>
        <w:t>Предприятие 1</w:t>
      </w:r>
      <w:r w:rsidR="00487842" w:rsidRPr="0000664B">
        <w:rPr>
          <w:sz w:val="28"/>
          <w:szCs w:val="28"/>
        </w:rPr>
        <w:t xml:space="preserve"> и крупнейший перепродавец – </w:t>
      </w:r>
      <w:r w:rsidR="00B50471" w:rsidRPr="0000664B">
        <w:rPr>
          <w:sz w:val="28"/>
          <w:szCs w:val="28"/>
        </w:rPr>
        <w:t>Предприятие 2</w:t>
      </w:r>
      <w:r w:rsidR="00487842" w:rsidRPr="0000664B">
        <w:rPr>
          <w:sz w:val="28"/>
          <w:szCs w:val="28"/>
        </w:rPr>
        <w:t xml:space="preserve"> образуют группу лиц, согласно п. 1,2 ч. 1 ст. 9 Федерального закона от 26.07.2006 № 381-ФЗ «О защите конкуренции». </w:t>
      </w:r>
      <w:r w:rsidR="00A3791A" w:rsidRPr="0000664B">
        <w:rPr>
          <w:sz w:val="28"/>
          <w:szCs w:val="28"/>
        </w:rPr>
        <w:t>Основная масса участников рынка такой специализации не подвержена</w:t>
      </w:r>
      <w:r w:rsidR="00487842" w:rsidRPr="0000664B">
        <w:rPr>
          <w:sz w:val="28"/>
          <w:szCs w:val="28"/>
        </w:rPr>
        <w:t>, группу лиц не образуют</w:t>
      </w:r>
      <w:r w:rsidR="00A3791A" w:rsidRPr="0000664B">
        <w:rPr>
          <w:sz w:val="28"/>
          <w:szCs w:val="28"/>
        </w:rPr>
        <w:t xml:space="preserve">. </w:t>
      </w:r>
      <w:proofErr w:type="gramStart"/>
      <w:r w:rsidR="00A3791A" w:rsidRPr="0000664B">
        <w:rPr>
          <w:sz w:val="28"/>
          <w:szCs w:val="28"/>
        </w:rPr>
        <w:t>Большинство хозяйствующих субъектов</w:t>
      </w:r>
      <w:r w:rsidR="00487842" w:rsidRPr="0000664B">
        <w:rPr>
          <w:sz w:val="28"/>
          <w:szCs w:val="28"/>
        </w:rPr>
        <w:t>, действующих на рынке услуг по теплоснабжению,</w:t>
      </w:r>
      <w:r w:rsidR="00A3791A" w:rsidRPr="0000664B">
        <w:rPr>
          <w:sz w:val="28"/>
          <w:szCs w:val="28"/>
        </w:rPr>
        <w:t xml:space="preserve"> самостоятельно производили и реализовали тепловую энергию, хотя </w:t>
      </w:r>
      <w:r w:rsidRPr="0000664B">
        <w:rPr>
          <w:sz w:val="28"/>
          <w:szCs w:val="28"/>
        </w:rPr>
        <w:t xml:space="preserve">обладали сравнительно меньшими мощностями и показали намного </w:t>
      </w:r>
      <w:r w:rsidR="000D3660" w:rsidRPr="0000664B">
        <w:rPr>
          <w:sz w:val="28"/>
          <w:szCs w:val="28"/>
        </w:rPr>
        <w:t>меньшие объемы реализации тепловой энергии.</w:t>
      </w:r>
      <w:r w:rsidR="00A3791A" w:rsidRPr="0000664B">
        <w:rPr>
          <w:sz w:val="28"/>
          <w:szCs w:val="28"/>
        </w:rPr>
        <w:t xml:space="preserve"> 2 хозяйствующих субъекта -</w:t>
      </w:r>
      <w:r w:rsidRPr="0000664B">
        <w:rPr>
          <w:sz w:val="28"/>
          <w:szCs w:val="28"/>
        </w:rPr>
        <w:t xml:space="preserve"> </w:t>
      </w:r>
      <w:r w:rsidR="00B50471" w:rsidRPr="0000664B">
        <w:rPr>
          <w:sz w:val="28"/>
          <w:szCs w:val="28"/>
        </w:rPr>
        <w:t>…</w:t>
      </w:r>
      <w:r w:rsidRPr="0000664B">
        <w:rPr>
          <w:sz w:val="28"/>
          <w:szCs w:val="28"/>
        </w:rPr>
        <w:t xml:space="preserve"> и </w:t>
      </w:r>
      <w:r w:rsidR="00B50471" w:rsidRPr="0000664B">
        <w:rPr>
          <w:sz w:val="28"/>
          <w:szCs w:val="28"/>
        </w:rPr>
        <w:t>…</w:t>
      </w:r>
      <w:r w:rsidR="00A3791A" w:rsidRPr="0000664B">
        <w:rPr>
          <w:sz w:val="28"/>
          <w:szCs w:val="28"/>
        </w:rPr>
        <w:t xml:space="preserve"> в исследуемый временной период тепловой энергии не производили и не сбывали, но принимали участие в процессе передачи тепловой энергии.</w:t>
      </w:r>
      <w:proofErr w:type="gramEnd"/>
      <w:r w:rsidR="00605250" w:rsidRPr="0000664B">
        <w:rPr>
          <w:sz w:val="28"/>
          <w:szCs w:val="28"/>
        </w:rPr>
        <w:t xml:space="preserve"> </w:t>
      </w:r>
      <w:r w:rsidR="0080376D" w:rsidRPr="0000664B">
        <w:rPr>
          <w:sz w:val="28"/>
          <w:szCs w:val="28"/>
        </w:rPr>
        <w:t xml:space="preserve">Необходимо также </w:t>
      </w:r>
      <w:r w:rsidR="0080376D" w:rsidRPr="0000664B">
        <w:rPr>
          <w:sz w:val="28"/>
          <w:szCs w:val="28"/>
        </w:rPr>
        <w:lastRenderedPageBreak/>
        <w:t>отметить, что при оказании услуг теплоснабжению населению в период с 01.01.2009</w:t>
      </w:r>
    </w:p>
    <w:p w:rsidR="00EB430E" w:rsidRPr="0000664B" w:rsidRDefault="00AE5CFB" w:rsidP="00605250">
      <w:pPr>
        <w:ind w:firstLine="720"/>
        <w:jc w:val="center"/>
        <w:rPr>
          <w:b/>
          <w:sz w:val="28"/>
          <w:szCs w:val="28"/>
        </w:rPr>
      </w:pPr>
      <w:r w:rsidRPr="0000664B">
        <w:rPr>
          <w:b/>
          <w:sz w:val="28"/>
          <w:szCs w:val="28"/>
        </w:rPr>
        <w:t xml:space="preserve">Расчет объемов товарного рынка, </w:t>
      </w:r>
      <w:r w:rsidR="00605250" w:rsidRPr="0000664B">
        <w:rPr>
          <w:b/>
          <w:sz w:val="28"/>
          <w:szCs w:val="28"/>
        </w:rPr>
        <w:t>долей хозяйствующих субъектов на рынке</w:t>
      </w:r>
      <w:r w:rsidRPr="0000664B">
        <w:rPr>
          <w:b/>
          <w:sz w:val="28"/>
          <w:szCs w:val="28"/>
        </w:rPr>
        <w:t>, уровней концентрации</w:t>
      </w:r>
    </w:p>
    <w:p w:rsidR="00605250" w:rsidRDefault="00605250" w:rsidP="00605250">
      <w:pPr>
        <w:ind w:firstLine="720"/>
        <w:jc w:val="both"/>
        <w:rPr>
          <w:sz w:val="28"/>
          <w:szCs w:val="28"/>
        </w:rPr>
      </w:pPr>
      <w:r w:rsidRPr="0000664B">
        <w:rPr>
          <w:sz w:val="28"/>
          <w:szCs w:val="28"/>
        </w:rPr>
        <w:t xml:space="preserve">В соответствие с п. 6.1 Порядка, согласно Методическим рекомендациям, оценка объема товарного рынка осуществляется на основании </w:t>
      </w:r>
      <w:r w:rsidRPr="0000664B">
        <w:rPr>
          <w:i/>
          <w:sz w:val="28"/>
          <w:szCs w:val="28"/>
        </w:rPr>
        <w:t>объема тепловой энергии, реализованным конечным потребителям, выраженного в Гкал</w:t>
      </w:r>
      <w:r w:rsidR="00552CE5" w:rsidRPr="0000664B">
        <w:rPr>
          <w:sz w:val="28"/>
          <w:szCs w:val="28"/>
        </w:rPr>
        <w:t xml:space="preserve">. </w:t>
      </w:r>
      <w:r w:rsidRPr="0000664B">
        <w:rPr>
          <w:sz w:val="28"/>
          <w:szCs w:val="28"/>
        </w:rPr>
        <w:t xml:space="preserve">Объем товарного рынка определялся как сумма объемов реализованной конечным потребителям тепловой энергии хозяйствующими субъектами, осуществляющими производство </w:t>
      </w:r>
      <w:proofErr w:type="gramStart"/>
      <w:r w:rsidRPr="0000664B">
        <w:rPr>
          <w:sz w:val="28"/>
          <w:szCs w:val="28"/>
        </w:rPr>
        <w:t>и(</w:t>
      </w:r>
      <w:proofErr w:type="gramEnd"/>
      <w:r w:rsidRPr="0000664B">
        <w:rPr>
          <w:sz w:val="28"/>
          <w:szCs w:val="28"/>
        </w:rPr>
        <w:t>или) реализацию тепловой энергии.</w:t>
      </w:r>
    </w:p>
    <w:p w:rsidR="006D6028" w:rsidRDefault="006D6028" w:rsidP="006D6028">
      <w:pPr>
        <w:ind w:firstLine="720"/>
        <w:jc w:val="both"/>
        <w:rPr>
          <w:i/>
          <w:sz w:val="28"/>
          <w:szCs w:val="28"/>
        </w:rPr>
      </w:pPr>
    </w:p>
    <w:p w:rsidR="005915F3" w:rsidRDefault="005915F3" w:rsidP="00591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барьеров входа на товарный рынок</w:t>
      </w:r>
    </w:p>
    <w:p w:rsidR="00C22F7F" w:rsidRDefault="00C22F7F" w:rsidP="00FC51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анализа рынка услуг по теплоснабжению в географических границах г. Тюмени и г. Тобольска </w:t>
      </w:r>
      <w:r w:rsidR="00FC519D">
        <w:rPr>
          <w:sz w:val="28"/>
          <w:szCs w:val="28"/>
        </w:rPr>
        <w:t xml:space="preserve">в соответствии с п. 8.2 Порядка </w:t>
      </w:r>
      <w:r>
        <w:rPr>
          <w:sz w:val="28"/>
          <w:szCs w:val="28"/>
        </w:rPr>
        <w:t>выявлены следующие барьеры входа на рассматр</w:t>
      </w:r>
      <w:r w:rsidR="00FC519D">
        <w:rPr>
          <w:sz w:val="28"/>
          <w:szCs w:val="28"/>
        </w:rPr>
        <w:t>иваемый товарный рынок.</w:t>
      </w:r>
    </w:p>
    <w:p w:rsidR="00AE5CFB" w:rsidRDefault="00FC519D" w:rsidP="00414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на рынок услуг по теплоснабжению затруднен необходимостью вложения значительных первоначальных инвестиций. Участие в обороте тепловой энергии возможно только в случае наличия собственных (арендованных) сетей и (или) собственных генерирующих мощностей. </w:t>
      </w:r>
      <w:r w:rsidR="00414CD7">
        <w:rPr>
          <w:sz w:val="28"/>
          <w:szCs w:val="28"/>
        </w:rPr>
        <w:t xml:space="preserve">Кроме того, на рынке услуг по теплоснабжению на территории Тюменской области действует крупная вертикально-интегрированная структура - группа лиц в составе </w:t>
      </w:r>
      <w:r w:rsidR="00142C13">
        <w:rPr>
          <w:sz w:val="28"/>
          <w:szCs w:val="28"/>
        </w:rPr>
        <w:t>Предприятия Х</w:t>
      </w:r>
      <w:r w:rsidR="00414CD7">
        <w:rPr>
          <w:sz w:val="28"/>
          <w:szCs w:val="28"/>
        </w:rPr>
        <w:t xml:space="preserve"> и его дочерней компании </w:t>
      </w:r>
      <w:r w:rsidR="00142C13">
        <w:rPr>
          <w:sz w:val="28"/>
          <w:szCs w:val="28"/>
        </w:rPr>
        <w:t xml:space="preserve">Предприятия </w:t>
      </w:r>
      <w:r w:rsidR="00142C13">
        <w:rPr>
          <w:sz w:val="28"/>
          <w:szCs w:val="28"/>
          <w:lang w:val="en-US"/>
        </w:rPr>
        <w:t>Y</w:t>
      </w:r>
      <w:r w:rsidR="00414CD7">
        <w:rPr>
          <w:sz w:val="28"/>
          <w:szCs w:val="28"/>
        </w:rPr>
        <w:t xml:space="preserve">. </w:t>
      </w:r>
      <w:r w:rsidR="00142C13">
        <w:rPr>
          <w:sz w:val="28"/>
          <w:szCs w:val="28"/>
        </w:rPr>
        <w:t xml:space="preserve">Предприятие Х </w:t>
      </w:r>
      <w:r w:rsidR="00414CD7">
        <w:rPr>
          <w:sz w:val="28"/>
          <w:szCs w:val="28"/>
        </w:rPr>
        <w:t xml:space="preserve">является крупнейшей генерирующей компанией на территории Тюменской области и всю произведенную тепловую энергию реализует непосредственно через </w:t>
      </w:r>
      <w:r w:rsidR="00142C13">
        <w:rPr>
          <w:sz w:val="28"/>
          <w:szCs w:val="28"/>
        </w:rPr>
        <w:t xml:space="preserve">Предприятие </w:t>
      </w:r>
      <w:r w:rsidR="00142C13">
        <w:rPr>
          <w:sz w:val="28"/>
          <w:szCs w:val="28"/>
          <w:lang w:val="en-US"/>
        </w:rPr>
        <w:t>Y</w:t>
      </w:r>
      <w:r w:rsidR="00414CD7">
        <w:rPr>
          <w:sz w:val="28"/>
          <w:szCs w:val="28"/>
        </w:rPr>
        <w:t>. Для обоих хозяйствующих субъектов данное обстоятельство создает преимущество перед другими фактическими и потенциальными участниками исследуемого рынка.</w:t>
      </w:r>
    </w:p>
    <w:p w:rsidR="00AE5CFB" w:rsidRDefault="00414CD7" w:rsidP="00EB2C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административным барьерам входа на товарный рынок можно отнести подписание в 2010 году между администрацией г. Тюмень, </w:t>
      </w:r>
      <w:r w:rsidR="00142C13">
        <w:rPr>
          <w:sz w:val="28"/>
          <w:szCs w:val="28"/>
        </w:rPr>
        <w:t xml:space="preserve">предприятие </w:t>
      </w:r>
      <w:r w:rsidR="00142C13"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и </w:t>
      </w:r>
      <w:r w:rsidR="00142C13">
        <w:rPr>
          <w:sz w:val="28"/>
          <w:szCs w:val="28"/>
        </w:rPr>
        <w:t xml:space="preserve">предприятие </w:t>
      </w:r>
      <w:r w:rsidR="00142C13"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соглашени</w:t>
      </w:r>
      <w:r w:rsidR="00E917C8">
        <w:rPr>
          <w:sz w:val="28"/>
          <w:szCs w:val="28"/>
        </w:rPr>
        <w:t>е</w:t>
      </w:r>
      <w:r>
        <w:rPr>
          <w:sz w:val="28"/>
          <w:szCs w:val="28"/>
        </w:rPr>
        <w:t xml:space="preserve"> «О взаимодействии по организации схемы теплоснабжения г. Тюмени»</w:t>
      </w:r>
      <w:r w:rsidR="00E917C8">
        <w:rPr>
          <w:sz w:val="28"/>
          <w:szCs w:val="28"/>
        </w:rPr>
        <w:t>. В соответствии с соглашением</w:t>
      </w:r>
      <w:r w:rsidR="002D2A76">
        <w:rPr>
          <w:sz w:val="28"/>
          <w:szCs w:val="28"/>
        </w:rPr>
        <w:t>,</w:t>
      </w:r>
      <w:r w:rsidR="00E917C8">
        <w:rPr>
          <w:sz w:val="28"/>
          <w:szCs w:val="28"/>
        </w:rPr>
        <w:t xml:space="preserve"> с 01.11.2010 года поставка тепловой энергии (сбыт) в жилые дома г. Тюмень должна осуществляться </w:t>
      </w:r>
      <w:r w:rsidR="00E05919">
        <w:rPr>
          <w:sz w:val="28"/>
          <w:szCs w:val="28"/>
        </w:rPr>
        <w:t xml:space="preserve">единой теплоснабжающей организацией </w:t>
      </w:r>
      <w:r w:rsidR="00142C13">
        <w:rPr>
          <w:sz w:val="28"/>
          <w:szCs w:val="28"/>
        </w:rPr>
        <w:t>–</w:t>
      </w:r>
      <w:r w:rsidR="00E05919">
        <w:rPr>
          <w:sz w:val="28"/>
          <w:szCs w:val="28"/>
        </w:rPr>
        <w:t xml:space="preserve"> </w:t>
      </w:r>
      <w:r w:rsidR="00142C13">
        <w:rPr>
          <w:sz w:val="28"/>
          <w:szCs w:val="28"/>
        </w:rPr>
        <w:t xml:space="preserve">предприятие </w:t>
      </w:r>
      <w:r w:rsidR="00142C13">
        <w:rPr>
          <w:sz w:val="28"/>
          <w:szCs w:val="28"/>
          <w:lang w:val="en-US"/>
        </w:rPr>
        <w:t>Y</w:t>
      </w:r>
      <w:r w:rsidR="00E917C8">
        <w:rPr>
          <w:sz w:val="28"/>
          <w:szCs w:val="28"/>
        </w:rPr>
        <w:t xml:space="preserve">. </w:t>
      </w:r>
      <w:r w:rsidR="002D2A76">
        <w:rPr>
          <w:sz w:val="28"/>
          <w:szCs w:val="28"/>
        </w:rPr>
        <w:t xml:space="preserve">Вышеуказанное соглашение принято в рамках Федерального закона от 27.07.2010 №190-ФЗ «О теплоснабжении». </w:t>
      </w:r>
      <w:r w:rsidR="004014DA">
        <w:rPr>
          <w:sz w:val="28"/>
          <w:szCs w:val="28"/>
        </w:rPr>
        <w:t>Данная схема работы представляет собой административное барьер, который усложняет положение малых участников рынка услуг по теплоснабжению на территории города</w:t>
      </w:r>
      <w:r w:rsidR="00E05919">
        <w:rPr>
          <w:sz w:val="28"/>
          <w:szCs w:val="28"/>
        </w:rPr>
        <w:t>, ограничивая доступ на розничный рынок поставки тепловой энергии.</w:t>
      </w:r>
    </w:p>
    <w:p w:rsidR="00EB2C88" w:rsidRDefault="00EB2C88" w:rsidP="00EB2C88">
      <w:pPr>
        <w:ind w:firstLine="708"/>
        <w:jc w:val="both"/>
        <w:rPr>
          <w:sz w:val="28"/>
          <w:szCs w:val="28"/>
        </w:rPr>
      </w:pPr>
    </w:p>
    <w:p w:rsidR="00EB2C88" w:rsidRDefault="00EB2C88" w:rsidP="00EB2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состояния конкуренции на товарном рынке</w:t>
      </w:r>
    </w:p>
    <w:p w:rsidR="00DD2F81" w:rsidRDefault="005F4E07" w:rsidP="005F4E07">
      <w:pPr>
        <w:ind w:firstLine="708"/>
        <w:jc w:val="both"/>
        <w:rPr>
          <w:sz w:val="28"/>
          <w:szCs w:val="28"/>
        </w:rPr>
      </w:pPr>
      <w:r w:rsidRPr="00DB2A90">
        <w:rPr>
          <w:sz w:val="28"/>
          <w:szCs w:val="28"/>
        </w:rPr>
        <w:t xml:space="preserve">Обзор состояния конкурентной среды на рынке </w:t>
      </w:r>
      <w:r w:rsidRPr="00BD0EFB">
        <w:rPr>
          <w:sz w:val="28"/>
          <w:szCs w:val="28"/>
        </w:rPr>
        <w:t xml:space="preserve">услуг </w:t>
      </w:r>
      <w:r>
        <w:rPr>
          <w:sz w:val="28"/>
          <w:szCs w:val="28"/>
        </w:rPr>
        <w:t xml:space="preserve">по теплоснабжению </w:t>
      </w:r>
      <w:r w:rsidRPr="00BD0EFB">
        <w:rPr>
          <w:sz w:val="28"/>
          <w:szCs w:val="28"/>
        </w:rPr>
        <w:t xml:space="preserve">на территории </w:t>
      </w:r>
      <w:r w:rsidRPr="00DB2A90">
        <w:rPr>
          <w:sz w:val="28"/>
          <w:szCs w:val="28"/>
        </w:rPr>
        <w:t>город</w:t>
      </w:r>
      <w:r>
        <w:rPr>
          <w:sz w:val="28"/>
          <w:szCs w:val="28"/>
        </w:rPr>
        <w:t>ов</w:t>
      </w:r>
      <w:r w:rsidRPr="00DB2A90">
        <w:rPr>
          <w:sz w:val="28"/>
          <w:szCs w:val="28"/>
        </w:rPr>
        <w:t xml:space="preserve"> Тюменской области (без автономных округов) с населением более 100 тыс.человек, к которым относится г</w:t>
      </w:r>
      <w:proofErr w:type="gramStart"/>
      <w:r w:rsidRPr="00DB2A90">
        <w:rPr>
          <w:sz w:val="28"/>
          <w:szCs w:val="28"/>
        </w:rPr>
        <w:t>.Т</w:t>
      </w:r>
      <w:proofErr w:type="gramEnd"/>
      <w:r w:rsidRPr="00DB2A90">
        <w:rPr>
          <w:sz w:val="28"/>
          <w:szCs w:val="28"/>
        </w:rPr>
        <w:t>юмень и г.Тобольск, в исследуемом временном интервале, показал</w:t>
      </w:r>
      <w:r w:rsidR="00DD2F81">
        <w:rPr>
          <w:sz w:val="28"/>
          <w:szCs w:val="28"/>
        </w:rPr>
        <w:t xml:space="preserve"> следующее.</w:t>
      </w:r>
    </w:p>
    <w:p w:rsidR="005F4E07" w:rsidRDefault="00C40D66" w:rsidP="00C40D66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5F4E07" w:rsidRPr="00992FD1">
        <w:rPr>
          <w:sz w:val="28"/>
          <w:u w:val="single"/>
        </w:rPr>
        <w:t>Ры</w:t>
      </w:r>
      <w:r w:rsidR="005F4E07" w:rsidRPr="00727617">
        <w:rPr>
          <w:sz w:val="28"/>
          <w:u w:val="single"/>
        </w:rPr>
        <w:t xml:space="preserve">нок </w:t>
      </w:r>
      <w:r w:rsidR="005F4E07">
        <w:rPr>
          <w:sz w:val="28"/>
          <w:u w:val="single"/>
        </w:rPr>
        <w:t>характеризуется</w:t>
      </w:r>
      <w:r w:rsidR="005F4E07" w:rsidRPr="00727617">
        <w:rPr>
          <w:sz w:val="28"/>
          <w:u w:val="single"/>
        </w:rPr>
        <w:t xml:space="preserve"> высокой степенью экономической </w:t>
      </w:r>
      <w:r>
        <w:rPr>
          <w:sz w:val="28"/>
          <w:u w:val="single"/>
        </w:rPr>
        <w:t>концентрации и неразвитой конкуренцией.</w:t>
      </w:r>
      <w:r w:rsidRPr="00C40D66">
        <w:rPr>
          <w:sz w:val="28"/>
        </w:rPr>
        <w:t xml:space="preserve"> </w:t>
      </w:r>
      <w:proofErr w:type="gramStart"/>
      <w:r>
        <w:rPr>
          <w:sz w:val="28"/>
        </w:rPr>
        <w:t xml:space="preserve">В географических границах </w:t>
      </w:r>
      <w:r w:rsidRPr="00C40D66">
        <w:rPr>
          <w:sz w:val="28"/>
        </w:rPr>
        <w:t>г. Тобольск</w:t>
      </w:r>
      <w:r>
        <w:rPr>
          <w:sz w:val="28"/>
        </w:rPr>
        <w:t xml:space="preserve"> в 2009-2010 году</w:t>
      </w:r>
      <w:r w:rsidRPr="00C40D66">
        <w:rPr>
          <w:sz w:val="28"/>
        </w:rPr>
        <w:t xml:space="preserve"> коэффициент рыночной концентрации (</w:t>
      </w:r>
      <w:r>
        <w:rPr>
          <w:sz w:val="28"/>
          <w:lang w:val="en-US"/>
        </w:rPr>
        <w:t>CR</w:t>
      </w:r>
      <w:r w:rsidRPr="00C40D66">
        <w:rPr>
          <w:sz w:val="28"/>
        </w:rPr>
        <w:t xml:space="preserve">3) </w:t>
      </w:r>
      <w:r w:rsidRPr="00C40D66">
        <w:rPr>
          <w:sz w:val="28"/>
        </w:rPr>
        <w:lastRenderedPageBreak/>
        <w:t>составлял 100</w:t>
      </w:r>
      <w:r>
        <w:rPr>
          <w:sz w:val="28"/>
        </w:rPr>
        <w:t xml:space="preserve">%, индекс рыночной концентрации </w:t>
      </w:r>
      <w:proofErr w:type="spellStart"/>
      <w:r>
        <w:rPr>
          <w:sz w:val="28"/>
        </w:rPr>
        <w:t>Герфинадаля-Гиршмана</w:t>
      </w:r>
      <w:proofErr w:type="spellEnd"/>
      <w:r>
        <w:rPr>
          <w:sz w:val="28"/>
        </w:rPr>
        <w:t xml:space="preserve"> </w:t>
      </w:r>
      <w:r w:rsidRPr="00C40D66">
        <w:rPr>
          <w:sz w:val="28"/>
        </w:rPr>
        <w:t>(</w:t>
      </w:r>
      <w:r>
        <w:rPr>
          <w:sz w:val="28"/>
          <w:lang w:val="en-US"/>
        </w:rPr>
        <w:t>HHI</w:t>
      </w:r>
      <w:r w:rsidRPr="00C40D66">
        <w:rPr>
          <w:sz w:val="28"/>
        </w:rPr>
        <w:t xml:space="preserve">) </w:t>
      </w:r>
      <w:r>
        <w:rPr>
          <w:sz w:val="28"/>
        </w:rPr>
        <w:t>колебался от 9320 в 20</w:t>
      </w:r>
      <w:r w:rsidR="003C5A6E">
        <w:rPr>
          <w:sz w:val="28"/>
        </w:rPr>
        <w:t>09</w:t>
      </w:r>
      <w:r>
        <w:rPr>
          <w:sz w:val="28"/>
        </w:rPr>
        <w:t>году до 6531 в 20</w:t>
      </w:r>
      <w:r w:rsidR="003C5A6E">
        <w:rPr>
          <w:sz w:val="28"/>
        </w:rPr>
        <w:t>10</w:t>
      </w:r>
      <w:r>
        <w:rPr>
          <w:sz w:val="28"/>
        </w:rPr>
        <w:t xml:space="preserve"> году, в географических границах г. Тюмени в 2009-2010 году коэффициент рыночной концентрации </w:t>
      </w:r>
      <w:r w:rsidR="00944FB8">
        <w:rPr>
          <w:sz w:val="28"/>
        </w:rPr>
        <w:t>(</w:t>
      </w:r>
      <w:r>
        <w:rPr>
          <w:sz w:val="28"/>
          <w:lang w:val="en-US"/>
        </w:rPr>
        <w:t>CR</w:t>
      </w:r>
      <w:r w:rsidRPr="00C40D66">
        <w:rPr>
          <w:sz w:val="28"/>
        </w:rPr>
        <w:t>3</w:t>
      </w:r>
      <w:r w:rsidR="00944FB8">
        <w:rPr>
          <w:sz w:val="28"/>
        </w:rPr>
        <w:t>)</w:t>
      </w:r>
      <w:r w:rsidRPr="00C40D66">
        <w:rPr>
          <w:sz w:val="28"/>
        </w:rPr>
        <w:t xml:space="preserve"> </w:t>
      </w:r>
      <w:r>
        <w:rPr>
          <w:sz w:val="28"/>
        </w:rPr>
        <w:t>составлял около 94%</w:t>
      </w:r>
      <w:r w:rsidR="00944FB8">
        <w:rPr>
          <w:sz w:val="28"/>
        </w:rPr>
        <w:t xml:space="preserve">, индекс </w:t>
      </w:r>
      <w:proofErr w:type="spellStart"/>
      <w:r w:rsidR="00944FB8">
        <w:rPr>
          <w:sz w:val="28"/>
        </w:rPr>
        <w:t>Герфиндаля-Гиршмана</w:t>
      </w:r>
      <w:proofErr w:type="spellEnd"/>
      <w:r w:rsidR="00944FB8">
        <w:rPr>
          <w:sz w:val="28"/>
        </w:rPr>
        <w:t xml:space="preserve"> </w:t>
      </w:r>
      <w:r w:rsidR="00944FB8" w:rsidRPr="00944FB8">
        <w:rPr>
          <w:sz w:val="28"/>
        </w:rPr>
        <w:t>(</w:t>
      </w:r>
      <w:r w:rsidR="00944FB8">
        <w:rPr>
          <w:sz w:val="28"/>
          <w:lang w:val="en-US"/>
        </w:rPr>
        <w:t>HHI</w:t>
      </w:r>
      <w:r w:rsidR="00944FB8" w:rsidRPr="00944FB8">
        <w:rPr>
          <w:sz w:val="28"/>
        </w:rPr>
        <w:t>)</w:t>
      </w:r>
      <w:r w:rsidR="00944FB8">
        <w:rPr>
          <w:sz w:val="28"/>
        </w:rPr>
        <w:t xml:space="preserve"> в виду большого количества участников товарного рынка не рассчитывался</w:t>
      </w:r>
      <w:r>
        <w:rPr>
          <w:sz w:val="28"/>
        </w:rPr>
        <w:t xml:space="preserve">. </w:t>
      </w:r>
      <w:proofErr w:type="gramEnd"/>
    </w:p>
    <w:p w:rsidR="00EF1B52" w:rsidRPr="00DB2A90" w:rsidRDefault="00EF1B52" w:rsidP="00AA7316">
      <w:pPr>
        <w:ind w:firstLine="708"/>
        <w:jc w:val="both"/>
        <w:rPr>
          <w:sz w:val="28"/>
          <w:szCs w:val="28"/>
        </w:rPr>
      </w:pPr>
    </w:p>
    <w:p w:rsidR="00EF1B52" w:rsidRPr="00DB2A90" w:rsidRDefault="00EF1B52" w:rsidP="00AA7316">
      <w:pPr>
        <w:ind w:firstLine="708"/>
        <w:jc w:val="both"/>
        <w:rPr>
          <w:sz w:val="28"/>
          <w:szCs w:val="28"/>
        </w:rPr>
      </w:pPr>
    </w:p>
    <w:sectPr w:rsidR="00EF1B52" w:rsidRPr="00DB2A90" w:rsidSect="00320CD3">
      <w:headerReference w:type="even" r:id="rId28"/>
      <w:headerReference w:type="default" r:id="rId29"/>
      <w:pgSz w:w="11906" w:h="16838" w:code="9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5D" w:rsidRDefault="009D2A5D">
      <w:r>
        <w:separator/>
      </w:r>
    </w:p>
  </w:endnote>
  <w:endnote w:type="continuationSeparator" w:id="0">
    <w:p w:rsidR="009D2A5D" w:rsidRDefault="009D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5D" w:rsidRDefault="009D2A5D">
      <w:r>
        <w:separator/>
      </w:r>
    </w:p>
  </w:footnote>
  <w:footnote w:type="continuationSeparator" w:id="0">
    <w:p w:rsidR="009D2A5D" w:rsidRDefault="009D2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68" w:rsidRDefault="00A86068" w:rsidP="001433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6068" w:rsidRDefault="00A860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68" w:rsidRDefault="00A86068" w:rsidP="001433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664B">
      <w:rPr>
        <w:rStyle w:val="a6"/>
        <w:noProof/>
      </w:rPr>
      <w:t>2</w:t>
    </w:r>
    <w:r>
      <w:rPr>
        <w:rStyle w:val="a6"/>
      </w:rPr>
      <w:fldChar w:fldCharType="end"/>
    </w:r>
  </w:p>
  <w:p w:rsidR="00320CD3" w:rsidRDefault="00320C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C2D"/>
    <w:multiLevelType w:val="hybridMultilevel"/>
    <w:tmpl w:val="589A8696"/>
    <w:lvl w:ilvl="0" w:tplc="C85ABEC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6560A8"/>
    <w:multiLevelType w:val="hybridMultilevel"/>
    <w:tmpl w:val="C57815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AC0A05"/>
    <w:multiLevelType w:val="hybridMultilevel"/>
    <w:tmpl w:val="41782054"/>
    <w:lvl w:ilvl="0" w:tplc="B4802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421838"/>
    <w:multiLevelType w:val="hybridMultilevel"/>
    <w:tmpl w:val="A57ADE3A"/>
    <w:lvl w:ilvl="0" w:tplc="9B0A70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116808"/>
    <w:multiLevelType w:val="hybridMultilevel"/>
    <w:tmpl w:val="9A1462BE"/>
    <w:lvl w:ilvl="0" w:tplc="7A64B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662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967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AED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FEA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30F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644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CC8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82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9731D5F"/>
    <w:multiLevelType w:val="hybridMultilevel"/>
    <w:tmpl w:val="84B82602"/>
    <w:lvl w:ilvl="0" w:tplc="9B0A7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BC647FC"/>
    <w:multiLevelType w:val="hybridMultilevel"/>
    <w:tmpl w:val="8BDC0B0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C1239C9"/>
    <w:multiLevelType w:val="hybridMultilevel"/>
    <w:tmpl w:val="033447FE"/>
    <w:lvl w:ilvl="0" w:tplc="9B0A70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941C73"/>
    <w:multiLevelType w:val="hybridMultilevel"/>
    <w:tmpl w:val="48C03F88"/>
    <w:lvl w:ilvl="0" w:tplc="9B0A70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7121AB"/>
    <w:multiLevelType w:val="hybridMultilevel"/>
    <w:tmpl w:val="DA601D18"/>
    <w:lvl w:ilvl="0" w:tplc="9B0A7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0">
    <w:nsid w:val="59862287"/>
    <w:multiLevelType w:val="hybridMultilevel"/>
    <w:tmpl w:val="A13E4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7B3C8C"/>
    <w:multiLevelType w:val="hybridMultilevel"/>
    <w:tmpl w:val="007CD9C2"/>
    <w:lvl w:ilvl="0" w:tplc="9B0A70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0B0AE7"/>
    <w:multiLevelType w:val="multilevel"/>
    <w:tmpl w:val="DA601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3">
    <w:nsid w:val="74B523D3"/>
    <w:multiLevelType w:val="hybridMultilevel"/>
    <w:tmpl w:val="01F8DB78"/>
    <w:lvl w:ilvl="0" w:tplc="9B0A7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4">
    <w:nsid w:val="76695C97"/>
    <w:multiLevelType w:val="multilevel"/>
    <w:tmpl w:val="A13E4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51441A"/>
    <w:multiLevelType w:val="hybridMultilevel"/>
    <w:tmpl w:val="DE60A60E"/>
    <w:lvl w:ilvl="0" w:tplc="0419000F">
      <w:start w:val="1"/>
      <w:numFmt w:val="decimal"/>
      <w:lvlText w:val="%1."/>
      <w:lvlJc w:val="left"/>
      <w:pPr>
        <w:ind w:left="1473" w:hanging="360"/>
      </w:p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10"/>
  </w:num>
  <w:num w:numId="10">
    <w:abstractNumId w:val="14"/>
  </w:num>
  <w:num w:numId="11">
    <w:abstractNumId w:val="9"/>
  </w:num>
  <w:num w:numId="12">
    <w:abstractNumId w:val="12"/>
  </w:num>
  <w:num w:numId="13">
    <w:abstractNumId w:val="13"/>
  </w:num>
  <w:num w:numId="14">
    <w:abstractNumId w:val="15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2A5"/>
    <w:rsid w:val="0000664B"/>
    <w:rsid w:val="00010203"/>
    <w:rsid w:val="0001219B"/>
    <w:rsid w:val="00022DBD"/>
    <w:rsid w:val="00031667"/>
    <w:rsid w:val="00044ADC"/>
    <w:rsid w:val="00056A73"/>
    <w:rsid w:val="000574E1"/>
    <w:rsid w:val="00061D04"/>
    <w:rsid w:val="00061F58"/>
    <w:rsid w:val="00065FA4"/>
    <w:rsid w:val="00067FE0"/>
    <w:rsid w:val="000706D7"/>
    <w:rsid w:val="00080145"/>
    <w:rsid w:val="00090BDA"/>
    <w:rsid w:val="00092CBF"/>
    <w:rsid w:val="0009318A"/>
    <w:rsid w:val="00095B29"/>
    <w:rsid w:val="000A091A"/>
    <w:rsid w:val="000B298A"/>
    <w:rsid w:val="000B77D5"/>
    <w:rsid w:val="000C125C"/>
    <w:rsid w:val="000D3660"/>
    <w:rsid w:val="000D4795"/>
    <w:rsid w:val="000D6632"/>
    <w:rsid w:val="000D7AFB"/>
    <w:rsid w:val="000E07A6"/>
    <w:rsid w:val="000E1C82"/>
    <w:rsid w:val="000F4039"/>
    <w:rsid w:val="000F547B"/>
    <w:rsid w:val="000F68D2"/>
    <w:rsid w:val="000F7275"/>
    <w:rsid w:val="0011078C"/>
    <w:rsid w:val="00116D8F"/>
    <w:rsid w:val="00122278"/>
    <w:rsid w:val="00124E7C"/>
    <w:rsid w:val="00130F17"/>
    <w:rsid w:val="00137C6D"/>
    <w:rsid w:val="00142C13"/>
    <w:rsid w:val="001433AC"/>
    <w:rsid w:val="001521EF"/>
    <w:rsid w:val="00167A7A"/>
    <w:rsid w:val="0017334A"/>
    <w:rsid w:val="0017418A"/>
    <w:rsid w:val="00175724"/>
    <w:rsid w:val="00183A57"/>
    <w:rsid w:val="00191633"/>
    <w:rsid w:val="001945DB"/>
    <w:rsid w:val="001A0F3F"/>
    <w:rsid w:val="001B1397"/>
    <w:rsid w:val="001B248B"/>
    <w:rsid w:val="001B3B3E"/>
    <w:rsid w:val="001C0D1F"/>
    <w:rsid w:val="001C2C31"/>
    <w:rsid w:val="001D02ED"/>
    <w:rsid w:val="001D2DE9"/>
    <w:rsid w:val="001F081D"/>
    <w:rsid w:val="001F4CDB"/>
    <w:rsid w:val="0020616E"/>
    <w:rsid w:val="00207E27"/>
    <w:rsid w:val="00213604"/>
    <w:rsid w:val="002149D2"/>
    <w:rsid w:val="00217624"/>
    <w:rsid w:val="00230B27"/>
    <w:rsid w:val="00230F3B"/>
    <w:rsid w:val="00235593"/>
    <w:rsid w:val="00242BED"/>
    <w:rsid w:val="00246E44"/>
    <w:rsid w:val="00256115"/>
    <w:rsid w:val="00257436"/>
    <w:rsid w:val="00262E19"/>
    <w:rsid w:val="002649C0"/>
    <w:rsid w:val="002808B4"/>
    <w:rsid w:val="00286EBC"/>
    <w:rsid w:val="00287835"/>
    <w:rsid w:val="00287F13"/>
    <w:rsid w:val="002A719D"/>
    <w:rsid w:val="002B32C5"/>
    <w:rsid w:val="002B768F"/>
    <w:rsid w:val="002C023F"/>
    <w:rsid w:val="002C33EE"/>
    <w:rsid w:val="002D2A76"/>
    <w:rsid w:val="002F10E2"/>
    <w:rsid w:val="002F1111"/>
    <w:rsid w:val="00312C19"/>
    <w:rsid w:val="00320A5E"/>
    <w:rsid w:val="00320CD3"/>
    <w:rsid w:val="00325AF3"/>
    <w:rsid w:val="003278BF"/>
    <w:rsid w:val="00332381"/>
    <w:rsid w:val="003548BE"/>
    <w:rsid w:val="00354B21"/>
    <w:rsid w:val="00372A92"/>
    <w:rsid w:val="003860E1"/>
    <w:rsid w:val="003926C1"/>
    <w:rsid w:val="0039442D"/>
    <w:rsid w:val="00397CCD"/>
    <w:rsid w:val="00397FC1"/>
    <w:rsid w:val="003B15DF"/>
    <w:rsid w:val="003B6605"/>
    <w:rsid w:val="003C1341"/>
    <w:rsid w:val="003C3C35"/>
    <w:rsid w:val="003C5A6E"/>
    <w:rsid w:val="003D135C"/>
    <w:rsid w:val="003D31B7"/>
    <w:rsid w:val="003E4F35"/>
    <w:rsid w:val="003E5BF2"/>
    <w:rsid w:val="003F1003"/>
    <w:rsid w:val="00400531"/>
    <w:rsid w:val="004014DA"/>
    <w:rsid w:val="00405368"/>
    <w:rsid w:val="00407B63"/>
    <w:rsid w:val="00414CD7"/>
    <w:rsid w:val="00416046"/>
    <w:rsid w:val="0044207E"/>
    <w:rsid w:val="0044380A"/>
    <w:rsid w:val="004463BC"/>
    <w:rsid w:val="00446407"/>
    <w:rsid w:val="00450CFC"/>
    <w:rsid w:val="00461153"/>
    <w:rsid w:val="00466208"/>
    <w:rsid w:val="00467973"/>
    <w:rsid w:val="004837BC"/>
    <w:rsid w:val="0048715A"/>
    <w:rsid w:val="00487842"/>
    <w:rsid w:val="00495E65"/>
    <w:rsid w:val="0049681B"/>
    <w:rsid w:val="004A0C4E"/>
    <w:rsid w:val="004B7824"/>
    <w:rsid w:val="004C5F60"/>
    <w:rsid w:val="004D485A"/>
    <w:rsid w:val="005367D9"/>
    <w:rsid w:val="00552CE5"/>
    <w:rsid w:val="005735DE"/>
    <w:rsid w:val="00575608"/>
    <w:rsid w:val="005915F3"/>
    <w:rsid w:val="005958E2"/>
    <w:rsid w:val="005A5F77"/>
    <w:rsid w:val="005B3139"/>
    <w:rsid w:val="005D0013"/>
    <w:rsid w:val="005D15E3"/>
    <w:rsid w:val="005E4A31"/>
    <w:rsid w:val="005E7875"/>
    <w:rsid w:val="005F4E07"/>
    <w:rsid w:val="00600D0F"/>
    <w:rsid w:val="00604B06"/>
    <w:rsid w:val="00605250"/>
    <w:rsid w:val="006065E1"/>
    <w:rsid w:val="0061668F"/>
    <w:rsid w:val="006214C9"/>
    <w:rsid w:val="00636B44"/>
    <w:rsid w:val="006432B8"/>
    <w:rsid w:val="0066776E"/>
    <w:rsid w:val="00675B2E"/>
    <w:rsid w:val="006829CB"/>
    <w:rsid w:val="0069039C"/>
    <w:rsid w:val="006C35C1"/>
    <w:rsid w:val="006D1A85"/>
    <w:rsid w:val="006D5E6B"/>
    <w:rsid w:val="006D6028"/>
    <w:rsid w:val="006D7753"/>
    <w:rsid w:val="006E0C9F"/>
    <w:rsid w:val="006E7778"/>
    <w:rsid w:val="006F3381"/>
    <w:rsid w:val="006F557F"/>
    <w:rsid w:val="00701472"/>
    <w:rsid w:val="007123E6"/>
    <w:rsid w:val="00721ACE"/>
    <w:rsid w:val="007244AC"/>
    <w:rsid w:val="0072619C"/>
    <w:rsid w:val="00734DE6"/>
    <w:rsid w:val="0074065D"/>
    <w:rsid w:val="007430E3"/>
    <w:rsid w:val="00746A8B"/>
    <w:rsid w:val="00782485"/>
    <w:rsid w:val="00786DBC"/>
    <w:rsid w:val="007A2703"/>
    <w:rsid w:val="007A3059"/>
    <w:rsid w:val="007C1A8C"/>
    <w:rsid w:val="007C4FE0"/>
    <w:rsid w:val="007F3837"/>
    <w:rsid w:val="007F3C16"/>
    <w:rsid w:val="0080376D"/>
    <w:rsid w:val="00811726"/>
    <w:rsid w:val="008237E9"/>
    <w:rsid w:val="0082797A"/>
    <w:rsid w:val="00835435"/>
    <w:rsid w:val="00836F87"/>
    <w:rsid w:val="00840F86"/>
    <w:rsid w:val="0085155E"/>
    <w:rsid w:val="00854A49"/>
    <w:rsid w:val="00857D2D"/>
    <w:rsid w:val="0089404E"/>
    <w:rsid w:val="00895787"/>
    <w:rsid w:val="008A1348"/>
    <w:rsid w:val="008A25C1"/>
    <w:rsid w:val="008C731B"/>
    <w:rsid w:val="008C7B4D"/>
    <w:rsid w:val="008D017B"/>
    <w:rsid w:val="008F1551"/>
    <w:rsid w:val="008F2F23"/>
    <w:rsid w:val="009050D7"/>
    <w:rsid w:val="00905F3E"/>
    <w:rsid w:val="009206A2"/>
    <w:rsid w:val="00925BA9"/>
    <w:rsid w:val="00934C21"/>
    <w:rsid w:val="00944FB8"/>
    <w:rsid w:val="00953961"/>
    <w:rsid w:val="00963924"/>
    <w:rsid w:val="00963A10"/>
    <w:rsid w:val="00970565"/>
    <w:rsid w:val="00971C8A"/>
    <w:rsid w:val="009A1B48"/>
    <w:rsid w:val="009A4A38"/>
    <w:rsid w:val="009A5385"/>
    <w:rsid w:val="009B0AE6"/>
    <w:rsid w:val="009B3FFC"/>
    <w:rsid w:val="009B7380"/>
    <w:rsid w:val="009C12A2"/>
    <w:rsid w:val="009C38BA"/>
    <w:rsid w:val="009D2A5D"/>
    <w:rsid w:val="009D3974"/>
    <w:rsid w:val="009E5266"/>
    <w:rsid w:val="009E6137"/>
    <w:rsid w:val="009E7250"/>
    <w:rsid w:val="009F4EC6"/>
    <w:rsid w:val="009F7A23"/>
    <w:rsid w:val="00A00DBB"/>
    <w:rsid w:val="00A0184E"/>
    <w:rsid w:val="00A075E3"/>
    <w:rsid w:val="00A110D4"/>
    <w:rsid w:val="00A13CAF"/>
    <w:rsid w:val="00A15AD7"/>
    <w:rsid w:val="00A16A62"/>
    <w:rsid w:val="00A17980"/>
    <w:rsid w:val="00A2695D"/>
    <w:rsid w:val="00A27B1E"/>
    <w:rsid w:val="00A3791A"/>
    <w:rsid w:val="00A4294C"/>
    <w:rsid w:val="00A56804"/>
    <w:rsid w:val="00A56A16"/>
    <w:rsid w:val="00A61403"/>
    <w:rsid w:val="00A6626A"/>
    <w:rsid w:val="00A73F70"/>
    <w:rsid w:val="00A821E9"/>
    <w:rsid w:val="00A86068"/>
    <w:rsid w:val="00A86581"/>
    <w:rsid w:val="00A9646A"/>
    <w:rsid w:val="00A968FF"/>
    <w:rsid w:val="00AA06E2"/>
    <w:rsid w:val="00AA7316"/>
    <w:rsid w:val="00AA795F"/>
    <w:rsid w:val="00AB0A69"/>
    <w:rsid w:val="00AB271E"/>
    <w:rsid w:val="00AB5CE4"/>
    <w:rsid w:val="00AB73E8"/>
    <w:rsid w:val="00AC20AA"/>
    <w:rsid w:val="00AC6692"/>
    <w:rsid w:val="00AD38F3"/>
    <w:rsid w:val="00AD6035"/>
    <w:rsid w:val="00AD7396"/>
    <w:rsid w:val="00AE5CFB"/>
    <w:rsid w:val="00AF49A5"/>
    <w:rsid w:val="00AF5CD8"/>
    <w:rsid w:val="00B0204B"/>
    <w:rsid w:val="00B02DB8"/>
    <w:rsid w:val="00B049E4"/>
    <w:rsid w:val="00B06C2D"/>
    <w:rsid w:val="00B07548"/>
    <w:rsid w:val="00B12B7A"/>
    <w:rsid w:val="00B46632"/>
    <w:rsid w:val="00B47098"/>
    <w:rsid w:val="00B50471"/>
    <w:rsid w:val="00B54948"/>
    <w:rsid w:val="00B57026"/>
    <w:rsid w:val="00B70436"/>
    <w:rsid w:val="00B745B6"/>
    <w:rsid w:val="00B75A25"/>
    <w:rsid w:val="00B75BFF"/>
    <w:rsid w:val="00B8233C"/>
    <w:rsid w:val="00B83461"/>
    <w:rsid w:val="00B95AA4"/>
    <w:rsid w:val="00BA118A"/>
    <w:rsid w:val="00BB61C5"/>
    <w:rsid w:val="00BC4BB8"/>
    <w:rsid w:val="00BC6DC3"/>
    <w:rsid w:val="00BD4505"/>
    <w:rsid w:val="00BD69E9"/>
    <w:rsid w:val="00C06664"/>
    <w:rsid w:val="00C22F7F"/>
    <w:rsid w:val="00C2370E"/>
    <w:rsid w:val="00C31622"/>
    <w:rsid w:val="00C317E6"/>
    <w:rsid w:val="00C31D14"/>
    <w:rsid w:val="00C40D66"/>
    <w:rsid w:val="00C46CE1"/>
    <w:rsid w:val="00C63BA1"/>
    <w:rsid w:val="00C66ADF"/>
    <w:rsid w:val="00C7088E"/>
    <w:rsid w:val="00C70F0D"/>
    <w:rsid w:val="00C71288"/>
    <w:rsid w:val="00C80C7D"/>
    <w:rsid w:val="00C847FF"/>
    <w:rsid w:val="00CC5A26"/>
    <w:rsid w:val="00CE2B81"/>
    <w:rsid w:val="00CE557A"/>
    <w:rsid w:val="00CF4D48"/>
    <w:rsid w:val="00D0588A"/>
    <w:rsid w:val="00D1369B"/>
    <w:rsid w:val="00D1681B"/>
    <w:rsid w:val="00D30DEE"/>
    <w:rsid w:val="00D41017"/>
    <w:rsid w:val="00D511EF"/>
    <w:rsid w:val="00D7103C"/>
    <w:rsid w:val="00D77554"/>
    <w:rsid w:val="00D80864"/>
    <w:rsid w:val="00D900BC"/>
    <w:rsid w:val="00D917B0"/>
    <w:rsid w:val="00D94936"/>
    <w:rsid w:val="00D94F8F"/>
    <w:rsid w:val="00DB2A90"/>
    <w:rsid w:val="00DC0F59"/>
    <w:rsid w:val="00DD06AA"/>
    <w:rsid w:val="00DD25CA"/>
    <w:rsid w:val="00DD2F81"/>
    <w:rsid w:val="00DE51EE"/>
    <w:rsid w:val="00DE6F23"/>
    <w:rsid w:val="00DF1248"/>
    <w:rsid w:val="00E02584"/>
    <w:rsid w:val="00E05919"/>
    <w:rsid w:val="00E25815"/>
    <w:rsid w:val="00E346B5"/>
    <w:rsid w:val="00E4012A"/>
    <w:rsid w:val="00E562DF"/>
    <w:rsid w:val="00E579F3"/>
    <w:rsid w:val="00E621C8"/>
    <w:rsid w:val="00E65925"/>
    <w:rsid w:val="00E672A5"/>
    <w:rsid w:val="00E917C8"/>
    <w:rsid w:val="00E923B4"/>
    <w:rsid w:val="00E93369"/>
    <w:rsid w:val="00EA3B85"/>
    <w:rsid w:val="00EB2C88"/>
    <w:rsid w:val="00EB430E"/>
    <w:rsid w:val="00EB6082"/>
    <w:rsid w:val="00EB62EB"/>
    <w:rsid w:val="00EC43A9"/>
    <w:rsid w:val="00ED54FC"/>
    <w:rsid w:val="00ED560C"/>
    <w:rsid w:val="00ED5CC6"/>
    <w:rsid w:val="00ED62A5"/>
    <w:rsid w:val="00EF1B52"/>
    <w:rsid w:val="00EF371A"/>
    <w:rsid w:val="00F054D4"/>
    <w:rsid w:val="00F12F2E"/>
    <w:rsid w:val="00F1588E"/>
    <w:rsid w:val="00F1615B"/>
    <w:rsid w:val="00F25E6A"/>
    <w:rsid w:val="00F319E8"/>
    <w:rsid w:val="00F36816"/>
    <w:rsid w:val="00F468CA"/>
    <w:rsid w:val="00F52C04"/>
    <w:rsid w:val="00F56854"/>
    <w:rsid w:val="00F61346"/>
    <w:rsid w:val="00F705BC"/>
    <w:rsid w:val="00F9528B"/>
    <w:rsid w:val="00F97098"/>
    <w:rsid w:val="00FB1A52"/>
    <w:rsid w:val="00FB345E"/>
    <w:rsid w:val="00FB4390"/>
    <w:rsid w:val="00FB5EE9"/>
    <w:rsid w:val="00FC519D"/>
    <w:rsid w:val="00FE3864"/>
    <w:rsid w:val="00FE413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68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5E6A"/>
    <w:pPr>
      <w:jc w:val="center"/>
    </w:pPr>
    <w:rPr>
      <w:b/>
      <w:sz w:val="20"/>
      <w:szCs w:val="20"/>
    </w:rPr>
  </w:style>
  <w:style w:type="paragraph" w:styleId="a4">
    <w:name w:val="Balloon Text"/>
    <w:basedOn w:val="a"/>
    <w:semiHidden/>
    <w:rsid w:val="00EF1B5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B73E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73E8"/>
  </w:style>
  <w:style w:type="paragraph" w:styleId="a7">
    <w:name w:val="footer"/>
    <w:basedOn w:val="a"/>
    <w:rsid w:val="00320CD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0F68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List Paragraph"/>
    <w:basedOn w:val="a"/>
    <w:uiPriority w:val="34"/>
    <w:qFormat/>
    <w:rsid w:val="00BD6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2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4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8B7040-063E-4EC2-9D89-2CEBA5BF64C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D8EA578-E2EA-406B-9FD4-75DA33442807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Предприятие 1</a:t>
          </a:r>
          <a:r>
            <a:rPr lang="ru-RU" sz="1400" baseline="0" dirty="0" smtClean="0">
              <a:latin typeface="Times New Roman" pitchFamily="18" charset="0"/>
              <a:cs typeface="Times New Roman" pitchFamily="18" charset="0"/>
            </a:rPr>
            <a:t>  (</a:t>
          </a:r>
          <a:r>
            <a:rPr lang="ru-RU" sz="1400" baseline="0" dirty="0" smtClean="0">
              <a:latin typeface="Times New Roman" pitchFamily="18" charset="0"/>
            </a:rPr>
            <a:t>ТЭЦ-1 и ТЭЦ-2)</a:t>
          </a: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Предприятие 3</a:t>
          </a:r>
          <a:r>
            <a:rPr lang="ru-RU" sz="1400" baseline="0" dirty="0" smtClean="0">
              <a:latin typeface="Times New Roman" pitchFamily="18" charset="0"/>
            </a:rPr>
            <a:t> (муниципальные котельные) </a:t>
          </a:r>
        </a:p>
        <a:p>
          <a:r>
            <a:rPr lang="ru-RU" sz="1400" baseline="0" dirty="0" smtClean="0">
              <a:latin typeface="Times New Roman" pitchFamily="18" charset="0"/>
            </a:rPr>
            <a:t>ведомственные котельные</a:t>
          </a:r>
          <a:endParaRPr lang="ru-RU" sz="1400" baseline="0" dirty="0">
            <a:latin typeface="Times New Roman" pitchFamily="18" charset="0"/>
          </a:endParaRPr>
        </a:p>
      </dgm:t>
    </dgm:pt>
    <dgm:pt modelId="{1F49A7D6-7280-4683-B3EB-D90069FBBBAA}" type="parTrans" cxnId="{E8899A06-57D9-4EB9-9C70-4B51EAE5BD6A}">
      <dgm:prSet/>
      <dgm:spPr/>
      <dgm:t>
        <a:bodyPr/>
        <a:lstStyle/>
        <a:p>
          <a:endParaRPr lang="ru-RU"/>
        </a:p>
      </dgm:t>
    </dgm:pt>
    <dgm:pt modelId="{6FE156CF-D61E-4BCD-8A90-BEB61B88FEF0}" type="sibTrans" cxnId="{E8899A06-57D9-4EB9-9C70-4B51EAE5BD6A}">
      <dgm:prSet/>
      <dgm:spPr/>
      <dgm:t>
        <a:bodyPr/>
        <a:lstStyle/>
        <a:p>
          <a:endParaRPr lang="ru-RU"/>
        </a:p>
      </dgm:t>
    </dgm:pt>
    <dgm:pt modelId="{27B01E51-4C92-4FA4-8287-4B2738CB0C96}">
      <dgm:prSet phldrT="[Текст]" custT="1"/>
      <dgm:spPr/>
      <dgm:t>
        <a:bodyPr/>
        <a:lstStyle/>
        <a:p>
          <a:r>
            <a:rPr lang="ru-RU" sz="1200" baseline="0" dirty="0" smtClean="0">
              <a:latin typeface="Times New Roman" pitchFamily="18" charset="0"/>
            </a:rPr>
            <a:t>Перепродавец 1 уровня – 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Предприятие 2</a:t>
          </a:r>
          <a:endParaRPr lang="ru-RU" sz="1200" baseline="0" dirty="0" smtClean="0">
            <a:latin typeface="Times New Roman" pitchFamily="18" charset="0"/>
          </a:endParaRPr>
        </a:p>
      </dgm:t>
    </dgm:pt>
    <dgm:pt modelId="{7DE94CD6-675E-4864-A55F-498C97209E68}" type="parTrans" cxnId="{56FECB0C-C1D9-4DCD-8757-55453727CAC2}">
      <dgm:prSet/>
      <dgm:spPr/>
      <dgm:t>
        <a:bodyPr/>
        <a:lstStyle/>
        <a:p>
          <a:endParaRPr lang="ru-RU"/>
        </a:p>
      </dgm:t>
    </dgm:pt>
    <dgm:pt modelId="{2E7BDF4B-C15D-4AC4-AE88-B061411B0A7A}" type="sibTrans" cxnId="{56FECB0C-C1D9-4DCD-8757-55453727CAC2}">
      <dgm:prSet/>
      <dgm:spPr/>
      <dgm:t>
        <a:bodyPr/>
        <a:lstStyle/>
        <a:p>
          <a:endParaRPr lang="ru-RU"/>
        </a:p>
      </dgm:t>
    </dgm:pt>
    <dgm:pt modelId="{5266E72D-4343-4B72-B241-19F29B36CE51}">
      <dgm:prSet phldrT="[Текст]"/>
      <dgm:spPr/>
      <dgm:t>
        <a:bodyPr/>
        <a:lstStyle/>
        <a:p>
          <a:r>
            <a:rPr lang="ru-RU" baseline="0" dirty="0" smtClean="0">
              <a:latin typeface="Times New Roman" pitchFamily="18" charset="0"/>
            </a:rPr>
            <a:t>Конечный потребитель</a:t>
          </a:r>
        </a:p>
      </dgm:t>
    </dgm:pt>
    <dgm:pt modelId="{2E19A4E1-6BC1-4540-B5F7-FC0A86E68D3F}" type="parTrans" cxnId="{66B07D13-6742-4845-9A92-9CB7224145BD}">
      <dgm:prSet/>
      <dgm:spPr/>
      <dgm:t>
        <a:bodyPr/>
        <a:lstStyle/>
        <a:p>
          <a:endParaRPr lang="ru-RU"/>
        </a:p>
      </dgm:t>
    </dgm:pt>
    <dgm:pt modelId="{FAE8F4AF-660F-4B5C-92D7-41F616AB8FE3}" type="sibTrans" cxnId="{66B07D13-6742-4845-9A92-9CB7224145BD}">
      <dgm:prSet/>
      <dgm:spPr/>
      <dgm:t>
        <a:bodyPr/>
        <a:lstStyle/>
        <a:p>
          <a:endParaRPr lang="ru-RU"/>
        </a:p>
      </dgm:t>
    </dgm:pt>
    <dgm:pt modelId="{A4863A89-77E0-495A-BFD8-AB38D79144D9}">
      <dgm:prSet phldrT="[Текст]" custT="1"/>
      <dgm:spPr/>
      <dgm:t>
        <a:bodyPr/>
        <a:lstStyle/>
        <a:p>
          <a:r>
            <a:rPr lang="ru-RU" sz="1200" baseline="0" dirty="0" smtClean="0">
              <a:latin typeface="Times New Roman" pitchFamily="18" charset="0"/>
            </a:rPr>
            <a:t>Перепродавец 2 уровня –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Предприятие 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N</a:t>
          </a:r>
          <a:endParaRPr lang="ru-RU" sz="1200" baseline="0" dirty="0" smtClean="0">
            <a:latin typeface="Times New Roman" pitchFamily="18" charset="0"/>
          </a:endParaRPr>
        </a:p>
      </dgm:t>
    </dgm:pt>
    <dgm:pt modelId="{FDF11F93-F49B-4421-8C02-4332EB493521}" type="parTrans" cxnId="{0CF83969-1147-47DC-B771-0698D40E2298}">
      <dgm:prSet/>
      <dgm:spPr/>
      <dgm:t>
        <a:bodyPr/>
        <a:lstStyle/>
        <a:p>
          <a:endParaRPr lang="ru-RU"/>
        </a:p>
      </dgm:t>
    </dgm:pt>
    <dgm:pt modelId="{45A1F64A-794A-472E-B409-8EB27DA1058B}" type="sibTrans" cxnId="{0CF83969-1147-47DC-B771-0698D40E2298}">
      <dgm:prSet/>
      <dgm:spPr/>
      <dgm:t>
        <a:bodyPr/>
        <a:lstStyle/>
        <a:p>
          <a:endParaRPr lang="ru-RU"/>
        </a:p>
      </dgm:t>
    </dgm:pt>
    <dgm:pt modelId="{57998D83-BF13-4D77-9475-A433BEB0ED4F}">
      <dgm:prSet phldrT="[Текст]"/>
      <dgm:spPr/>
      <dgm:t>
        <a:bodyPr/>
        <a:lstStyle/>
        <a:p>
          <a:r>
            <a:rPr lang="ru-RU" baseline="0" dirty="0" smtClean="0">
              <a:latin typeface="Times New Roman" pitchFamily="18" charset="0"/>
            </a:rPr>
            <a:t>Конечный потребитель</a:t>
          </a:r>
        </a:p>
      </dgm:t>
    </dgm:pt>
    <dgm:pt modelId="{614A5295-E98C-460A-8DFC-76B5FE568E08}" type="parTrans" cxnId="{5DE5D917-964C-4493-8E8D-9BB6E980814D}">
      <dgm:prSet/>
      <dgm:spPr/>
      <dgm:t>
        <a:bodyPr/>
        <a:lstStyle/>
        <a:p>
          <a:endParaRPr lang="ru-RU"/>
        </a:p>
      </dgm:t>
    </dgm:pt>
    <dgm:pt modelId="{B2F75025-185A-4FC2-9841-A878F07AB2BE}" type="sibTrans" cxnId="{5DE5D917-964C-4493-8E8D-9BB6E980814D}">
      <dgm:prSet/>
      <dgm:spPr/>
      <dgm:t>
        <a:bodyPr/>
        <a:lstStyle/>
        <a:p>
          <a:endParaRPr lang="ru-RU"/>
        </a:p>
      </dgm:t>
    </dgm:pt>
    <dgm:pt modelId="{66322BAC-A69D-41BC-9CA0-CE9EFF5D4D44}" type="pres">
      <dgm:prSet presAssocID="{248B7040-063E-4EC2-9D89-2CEBA5BF64C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C3B7B26-2CB2-4CDB-B2AB-86B7DAA766F2}" type="pres">
      <dgm:prSet presAssocID="{4D8EA578-E2EA-406B-9FD4-75DA33442807}" presName="hierRoot1" presStyleCnt="0"/>
      <dgm:spPr/>
    </dgm:pt>
    <dgm:pt modelId="{795E4FCC-D217-4934-A1A2-C993EFCDCAAD}" type="pres">
      <dgm:prSet presAssocID="{4D8EA578-E2EA-406B-9FD4-75DA33442807}" presName="composite" presStyleCnt="0"/>
      <dgm:spPr/>
    </dgm:pt>
    <dgm:pt modelId="{C2A3E9C0-EB69-45D0-A93A-2EA48C0215CC}" type="pres">
      <dgm:prSet presAssocID="{4D8EA578-E2EA-406B-9FD4-75DA33442807}" presName="background" presStyleLbl="node0" presStyleIdx="0" presStyleCnt="1"/>
      <dgm:spPr/>
    </dgm:pt>
    <dgm:pt modelId="{A7D7C889-933F-410E-A6B9-49AB8254C037}" type="pres">
      <dgm:prSet presAssocID="{4D8EA578-E2EA-406B-9FD4-75DA33442807}" presName="text" presStyleLbl="fgAcc0" presStyleIdx="0" presStyleCnt="1" custScaleX="259160" custLinFactNeighborX="-5565" custLinFactNeighborY="49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5815B20-4068-4D6B-BFC1-E6A9804C31D2}" type="pres">
      <dgm:prSet presAssocID="{4D8EA578-E2EA-406B-9FD4-75DA33442807}" presName="hierChild2" presStyleCnt="0"/>
      <dgm:spPr/>
    </dgm:pt>
    <dgm:pt modelId="{1D904FC8-F3B8-4ED9-AA9E-47964D64ACF0}" type="pres">
      <dgm:prSet presAssocID="{7DE94CD6-675E-4864-A55F-498C97209E68}" presName="Name10" presStyleLbl="parChTrans1D2" presStyleIdx="0" presStyleCnt="1"/>
      <dgm:spPr/>
      <dgm:t>
        <a:bodyPr/>
        <a:lstStyle/>
        <a:p>
          <a:endParaRPr lang="ru-RU"/>
        </a:p>
      </dgm:t>
    </dgm:pt>
    <dgm:pt modelId="{8AC42D59-1889-492E-A2F7-17727369ED35}" type="pres">
      <dgm:prSet presAssocID="{27B01E51-4C92-4FA4-8287-4B2738CB0C96}" presName="hierRoot2" presStyleCnt="0"/>
      <dgm:spPr/>
    </dgm:pt>
    <dgm:pt modelId="{52898042-1B49-4E0C-BE55-F4A3773B71A0}" type="pres">
      <dgm:prSet presAssocID="{27B01E51-4C92-4FA4-8287-4B2738CB0C96}" presName="composite2" presStyleCnt="0"/>
      <dgm:spPr/>
    </dgm:pt>
    <dgm:pt modelId="{826C007D-DF33-48B9-831C-277044D5D90A}" type="pres">
      <dgm:prSet presAssocID="{27B01E51-4C92-4FA4-8287-4B2738CB0C96}" presName="background2" presStyleLbl="node2" presStyleIdx="0" presStyleCnt="1"/>
      <dgm:spPr/>
    </dgm:pt>
    <dgm:pt modelId="{79C32B23-5FAC-494E-9A66-431CF9D21B4E}" type="pres">
      <dgm:prSet presAssocID="{27B01E51-4C92-4FA4-8287-4B2738CB0C96}" presName="text2" presStyleLbl="fgAcc2" presStyleIdx="0" presStyleCnt="1" custLinFactNeighborX="-5842" custLinFactNeighborY="-89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294B5D5-617E-476C-AFEB-268B9B6AC4D9}" type="pres">
      <dgm:prSet presAssocID="{27B01E51-4C92-4FA4-8287-4B2738CB0C96}" presName="hierChild3" presStyleCnt="0"/>
      <dgm:spPr/>
    </dgm:pt>
    <dgm:pt modelId="{2FF151F0-F14B-450F-BFB9-C27289D32C6B}" type="pres">
      <dgm:prSet presAssocID="{2E19A4E1-6BC1-4540-B5F7-FC0A86E68D3F}" presName="Name17" presStyleLbl="parChTrans1D3" presStyleIdx="0" presStyleCnt="2"/>
      <dgm:spPr/>
      <dgm:t>
        <a:bodyPr/>
        <a:lstStyle/>
        <a:p>
          <a:endParaRPr lang="ru-RU"/>
        </a:p>
      </dgm:t>
    </dgm:pt>
    <dgm:pt modelId="{C344CF2D-8F47-4469-BEE8-18A0B700175E}" type="pres">
      <dgm:prSet presAssocID="{5266E72D-4343-4B72-B241-19F29B36CE51}" presName="hierRoot3" presStyleCnt="0"/>
      <dgm:spPr/>
    </dgm:pt>
    <dgm:pt modelId="{29D81214-7D45-4BF7-80F8-30FBCAAB608B}" type="pres">
      <dgm:prSet presAssocID="{5266E72D-4343-4B72-B241-19F29B36CE51}" presName="composite3" presStyleCnt="0"/>
      <dgm:spPr/>
    </dgm:pt>
    <dgm:pt modelId="{F1B1A46D-5270-4932-8311-1859071430CD}" type="pres">
      <dgm:prSet presAssocID="{5266E72D-4343-4B72-B241-19F29B36CE51}" presName="background3" presStyleLbl="node3" presStyleIdx="0" presStyleCnt="2"/>
      <dgm:spPr/>
      <dgm:t>
        <a:bodyPr/>
        <a:lstStyle/>
        <a:p>
          <a:endParaRPr lang="ru-RU"/>
        </a:p>
      </dgm:t>
    </dgm:pt>
    <dgm:pt modelId="{F352E647-76BA-4B70-ACC4-A0CC7284C930}" type="pres">
      <dgm:prSet presAssocID="{5266E72D-4343-4B72-B241-19F29B36CE51}" presName="text3" presStyleLbl="fgAcc3" presStyleIdx="0" presStyleCnt="2" custLinFactY="30346" custLinFactNeighborX="55446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D62139-44EB-44AE-9F0A-31B6A2800212}" type="pres">
      <dgm:prSet presAssocID="{5266E72D-4343-4B72-B241-19F29B36CE51}" presName="hierChild4" presStyleCnt="0"/>
      <dgm:spPr/>
    </dgm:pt>
    <dgm:pt modelId="{C1D7CB2B-2726-4C8C-AD28-A6F5E6E2616F}" type="pres">
      <dgm:prSet presAssocID="{FDF11F93-F49B-4421-8C02-4332EB493521}" presName="Name17" presStyleLbl="parChTrans1D3" presStyleIdx="1" presStyleCnt="2"/>
      <dgm:spPr/>
      <dgm:t>
        <a:bodyPr/>
        <a:lstStyle/>
        <a:p>
          <a:endParaRPr lang="ru-RU"/>
        </a:p>
      </dgm:t>
    </dgm:pt>
    <dgm:pt modelId="{CF426890-BA73-4986-B2E6-277BDDFFD4FC}" type="pres">
      <dgm:prSet presAssocID="{A4863A89-77E0-495A-BFD8-AB38D79144D9}" presName="hierRoot3" presStyleCnt="0"/>
      <dgm:spPr/>
    </dgm:pt>
    <dgm:pt modelId="{04603A78-6EBB-449D-B576-9E397CACE29E}" type="pres">
      <dgm:prSet presAssocID="{A4863A89-77E0-495A-BFD8-AB38D79144D9}" presName="composite3" presStyleCnt="0"/>
      <dgm:spPr/>
    </dgm:pt>
    <dgm:pt modelId="{8E34DDBA-98A2-4D43-8266-8570690D58FE}" type="pres">
      <dgm:prSet presAssocID="{A4863A89-77E0-495A-BFD8-AB38D79144D9}" presName="background3" presStyleLbl="node3" presStyleIdx="1" presStyleCnt="2"/>
      <dgm:spPr/>
    </dgm:pt>
    <dgm:pt modelId="{2D9156E9-44D5-4ADA-A343-9844FD3B08DE}" type="pres">
      <dgm:prSet presAssocID="{A4863A89-77E0-495A-BFD8-AB38D79144D9}" presName="text3" presStyleLbl="fgAcc3" presStyleIdx="1" presStyleCnt="2" custLinFactNeighborX="90172" custLinFactNeighborY="-501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4F28E3-50FD-4CE7-B5E1-E59D017D76A4}" type="pres">
      <dgm:prSet presAssocID="{A4863A89-77E0-495A-BFD8-AB38D79144D9}" presName="hierChild4" presStyleCnt="0"/>
      <dgm:spPr/>
    </dgm:pt>
    <dgm:pt modelId="{865EC3C1-CDCC-450C-9648-D12990C8BE07}" type="pres">
      <dgm:prSet presAssocID="{614A5295-E98C-460A-8DFC-76B5FE568E08}" presName="Name23" presStyleLbl="parChTrans1D4" presStyleIdx="0" presStyleCnt="1"/>
      <dgm:spPr/>
      <dgm:t>
        <a:bodyPr/>
        <a:lstStyle/>
        <a:p>
          <a:endParaRPr lang="ru-RU"/>
        </a:p>
      </dgm:t>
    </dgm:pt>
    <dgm:pt modelId="{2DF8E378-D581-4B70-9C27-13ACF5D8C901}" type="pres">
      <dgm:prSet presAssocID="{57998D83-BF13-4D77-9475-A433BEB0ED4F}" presName="hierRoot4" presStyleCnt="0"/>
      <dgm:spPr/>
    </dgm:pt>
    <dgm:pt modelId="{788346BA-A6A3-42D5-A231-E0818110D7C7}" type="pres">
      <dgm:prSet presAssocID="{57998D83-BF13-4D77-9475-A433BEB0ED4F}" presName="composite4" presStyleCnt="0"/>
      <dgm:spPr/>
    </dgm:pt>
    <dgm:pt modelId="{7184BC23-0D0A-4938-9D5E-8927CE93B284}" type="pres">
      <dgm:prSet presAssocID="{57998D83-BF13-4D77-9475-A433BEB0ED4F}" presName="background4" presStyleLbl="node4" presStyleIdx="0" presStyleCnt="1"/>
      <dgm:spPr/>
    </dgm:pt>
    <dgm:pt modelId="{F9221FAB-5382-44D1-9D9A-AFE2EC6D46B0}" type="pres">
      <dgm:prSet presAssocID="{57998D83-BF13-4D77-9475-A433BEB0ED4F}" presName="text4" presStyleLbl="fgAcc4" presStyleIdx="0" presStyleCnt="1" custLinFactNeighborX="90172" custLinFactNeighborY="-194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33C4A4-81E7-4E98-8CAA-70D5488A6E19}" type="pres">
      <dgm:prSet presAssocID="{57998D83-BF13-4D77-9475-A433BEB0ED4F}" presName="hierChild5" presStyleCnt="0"/>
      <dgm:spPr/>
    </dgm:pt>
  </dgm:ptLst>
  <dgm:cxnLst>
    <dgm:cxn modelId="{E8899A06-57D9-4EB9-9C70-4B51EAE5BD6A}" srcId="{248B7040-063E-4EC2-9D89-2CEBA5BF64C2}" destId="{4D8EA578-E2EA-406B-9FD4-75DA33442807}" srcOrd="0" destOrd="0" parTransId="{1F49A7D6-7280-4683-B3EB-D90069FBBBAA}" sibTransId="{6FE156CF-D61E-4BCD-8A90-BEB61B88FEF0}"/>
    <dgm:cxn modelId="{84DFCC72-8775-4A18-A1A1-5137C10AA0DA}" type="presOf" srcId="{57998D83-BF13-4D77-9475-A433BEB0ED4F}" destId="{F9221FAB-5382-44D1-9D9A-AFE2EC6D46B0}" srcOrd="0" destOrd="0" presId="urn:microsoft.com/office/officeart/2005/8/layout/hierarchy1"/>
    <dgm:cxn modelId="{93619B84-D56D-421B-97B6-1AA589EA6A90}" type="presOf" srcId="{2E19A4E1-6BC1-4540-B5F7-FC0A86E68D3F}" destId="{2FF151F0-F14B-450F-BFB9-C27289D32C6B}" srcOrd="0" destOrd="0" presId="urn:microsoft.com/office/officeart/2005/8/layout/hierarchy1"/>
    <dgm:cxn modelId="{0CF83969-1147-47DC-B771-0698D40E2298}" srcId="{27B01E51-4C92-4FA4-8287-4B2738CB0C96}" destId="{A4863A89-77E0-495A-BFD8-AB38D79144D9}" srcOrd="1" destOrd="0" parTransId="{FDF11F93-F49B-4421-8C02-4332EB493521}" sibTransId="{45A1F64A-794A-472E-B409-8EB27DA1058B}"/>
    <dgm:cxn modelId="{D36FCEDF-1923-42A0-8AEB-DD3EA46DBBC4}" type="presOf" srcId="{27B01E51-4C92-4FA4-8287-4B2738CB0C96}" destId="{79C32B23-5FAC-494E-9A66-431CF9D21B4E}" srcOrd="0" destOrd="0" presId="urn:microsoft.com/office/officeart/2005/8/layout/hierarchy1"/>
    <dgm:cxn modelId="{CCC547AA-2609-4D0B-96B7-FCEA1771FD57}" type="presOf" srcId="{7DE94CD6-675E-4864-A55F-498C97209E68}" destId="{1D904FC8-F3B8-4ED9-AA9E-47964D64ACF0}" srcOrd="0" destOrd="0" presId="urn:microsoft.com/office/officeart/2005/8/layout/hierarchy1"/>
    <dgm:cxn modelId="{56FECB0C-C1D9-4DCD-8757-55453727CAC2}" srcId="{4D8EA578-E2EA-406B-9FD4-75DA33442807}" destId="{27B01E51-4C92-4FA4-8287-4B2738CB0C96}" srcOrd="0" destOrd="0" parTransId="{7DE94CD6-675E-4864-A55F-498C97209E68}" sibTransId="{2E7BDF4B-C15D-4AC4-AE88-B061411B0A7A}"/>
    <dgm:cxn modelId="{A3DC557A-B15C-490C-B521-EF21C7891287}" type="presOf" srcId="{FDF11F93-F49B-4421-8C02-4332EB493521}" destId="{C1D7CB2B-2726-4C8C-AD28-A6F5E6E2616F}" srcOrd="0" destOrd="0" presId="urn:microsoft.com/office/officeart/2005/8/layout/hierarchy1"/>
    <dgm:cxn modelId="{5DE5D917-964C-4493-8E8D-9BB6E980814D}" srcId="{A4863A89-77E0-495A-BFD8-AB38D79144D9}" destId="{57998D83-BF13-4D77-9475-A433BEB0ED4F}" srcOrd="0" destOrd="0" parTransId="{614A5295-E98C-460A-8DFC-76B5FE568E08}" sibTransId="{B2F75025-185A-4FC2-9841-A878F07AB2BE}"/>
    <dgm:cxn modelId="{66B07D13-6742-4845-9A92-9CB7224145BD}" srcId="{27B01E51-4C92-4FA4-8287-4B2738CB0C96}" destId="{5266E72D-4343-4B72-B241-19F29B36CE51}" srcOrd="0" destOrd="0" parTransId="{2E19A4E1-6BC1-4540-B5F7-FC0A86E68D3F}" sibTransId="{FAE8F4AF-660F-4B5C-92D7-41F616AB8FE3}"/>
    <dgm:cxn modelId="{89A6513C-3D58-4628-A670-7A5A342D2C2D}" type="presOf" srcId="{248B7040-063E-4EC2-9D89-2CEBA5BF64C2}" destId="{66322BAC-A69D-41BC-9CA0-CE9EFF5D4D44}" srcOrd="0" destOrd="0" presId="urn:microsoft.com/office/officeart/2005/8/layout/hierarchy1"/>
    <dgm:cxn modelId="{362B8B66-A1FF-45D9-94EB-703F60279009}" type="presOf" srcId="{614A5295-E98C-460A-8DFC-76B5FE568E08}" destId="{865EC3C1-CDCC-450C-9648-D12990C8BE07}" srcOrd="0" destOrd="0" presId="urn:microsoft.com/office/officeart/2005/8/layout/hierarchy1"/>
    <dgm:cxn modelId="{479C2176-B0E8-4220-B298-20C2DDD99C60}" type="presOf" srcId="{5266E72D-4343-4B72-B241-19F29B36CE51}" destId="{F352E647-76BA-4B70-ACC4-A0CC7284C930}" srcOrd="0" destOrd="0" presId="urn:microsoft.com/office/officeart/2005/8/layout/hierarchy1"/>
    <dgm:cxn modelId="{A5B92E34-693B-44C9-92B7-1B524342293B}" type="presOf" srcId="{A4863A89-77E0-495A-BFD8-AB38D79144D9}" destId="{2D9156E9-44D5-4ADA-A343-9844FD3B08DE}" srcOrd="0" destOrd="0" presId="urn:microsoft.com/office/officeart/2005/8/layout/hierarchy1"/>
    <dgm:cxn modelId="{5241274F-EAAC-4966-9360-A15F681A83C9}" type="presOf" srcId="{4D8EA578-E2EA-406B-9FD4-75DA33442807}" destId="{A7D7C889-933F-410E-A6B9-49AB8254C037}" srcOrd="0" destOrd="0" presId="urn:microsoft.com/office/officeart/2005/8/layout/hierarchy1"/>
    <dgm:cxn modelId="{555B0CB6-D474-486B-9F37-142EBC5847E1}" type="presParOf" srcId="{66322BAC-A69D-41BC-9CA0-CE9EFF5D4D44}" destId="{1C3B7B26-2CB2-4CDB-B2AB-86B7DAA766F2}" srcOrd="0" destOrd="0" presId="urn:microsoft.com/office/officeart/2005/8/layout/hierarchy1"/>
    <dgm:cxn modelId="{B0DED532-8DF7-43F7-87D3-7F8BF5E6AEE0}" type="presParOf" srcId="{1C3B7B26-2CB2-4CDB-B2AB-86B7DAA766F2}" destId="{795E4FCC-D217-4934-A1A2-C993EFCDCAAD}" srcOrd="0" destOrd="0" presId="urn:microsoft.com/office/officeart/2005/8/layout/hierarchy1"/>
    <dgm:cxn modelId="{BF354BB6-5675-4AFC-9CBB-FDC7729247C6}" type="presParOf" srcId="{795E4FCC-D217-4934-A1A2-C993EFCDCAAD}" destId="{C2A3E9C0-EB69-45D0-A93A-2EA48C0215CC}" srcOrd="0" destOrd="0" presId="urn:microsoft.com/office/officeart/2005/8/layout/hierarchy1"/>
    <dgm:cxn modelId="{5D5DDA5F-7B78-4968-94D9-DE5D8467A495}" type="presParOf" srcId="{795E4FCC-D217-4934-A1A2-C993EFCDCAAD}" destId="{A7D7C889-933F-410E-A6B9-49AB8254C037}" srcOrd="1" destOrd="0" presId="urn:microsoft.com/office/officeart/2005/8/layout/hierarchy1"/>
    <dgm:cxn modelId="{0574161C-5286-492B-9CD0-D81AD298DB03}" type="presParOf" srcId="{1C3B7B26-2CB2-4CDB-B2AB-86B7DAA766F2}" destId="{C5815B20-4068-4D6B-BFC1-E6A9804C31D2}" srcOrd="1" destOrd="0" presId="urn:microsoft.com/office/officeart/2005/8/layout/hierarchy1"/>
    <dgm:cxn modelId="{B87B14A4-B4A7-408D-A6C8-B8A3DAB08560}" type="presParOf" srcId="{C5815B20-4068-4D6B-BFC1-E6A9804C31D2}" destId="{1D904FC8-F3B8-4ED9-AA9E-47964D64ACF0}" srcOrd="0" destOrd="0" presId="urn:microsoft.com/office/officeart/2005/8/layout/hierarchy1"/>
    <dgm:cxn modelId="{F8CB166A-07C7-420D-9D89-03DDF1F91A98}" type="presParOf" srcId="{C5815B20-4068-4D6B-BFC1-E6A9804C31D2}" destId="{8AC42D59-1889-492E-A2F7-17727369ED35}" srcOrd="1" destOrd="0" presId="urn:microsoft.com/office/officeart/2005/8/layout/hierarchy1"/>
    <dgm:cxn modelId="{E8F579C2-92E9-4618-ACC7-0867596AE283}" type="presParOf" srcId="{8AC42D59-1889-492E-A2F7-17727369ED35}" destId="{52898042-1B49-4E0C-BE55-F4A3773B71A0}" srcOrd="0" destOrd="0" presId="urn:microsoft.com/office/officeart/2005/8/layout/hierarchy1"/>
    <dgm:cxn modelId="{FC49F982-15EE-4E3F-A0B0-0B300256DEDB}" type="presParOf" srcId="{52898042-1B49-4E0C-BE55-F4A3773B71A0}" destId="{826C007D-DF33-48B9-831C-277044D5D90A}" srcOrd="0" destOrd="0" presId="urn:microsoft.com/office/officeart/2005/8/layout/hierarchy1"/>
    <dgm:cxn modelId="{6F6B59B1-2AC3-46C4-83E1-A2DCC7F14871}" type="presParOf" srcId="{52898042-1B49-4E0C-BE55-F4A3773B71A0}" destId="{79C32B23-5FAC-494E-9A66-431CF9D21B4E}" srcOrd="1" destOrd="0" presId="urn:microsoft.com/office/officeart/2005/8/layout/hierarchy1"/>
    <dgm:cxn modelId="{7143430C-EE65-402D-9E39-3B300FF7629A}" type="presParOf" srcId="{8AC42D59-1889-492E-A2F7-17727369ED35}" destId="{0294B5D5-617E-476C-AFEB-268B9B6AC4D9}" srcOrd="1" destOrd="0" presId="urn:microsoft.com/office/officeart/2005/8/layout/hierarchy1"/>
    <dgm:cxn modelId="{5A9D8223-5385-48CC-9FA2-8FDF157E215B}" type="presParOf" srcId="{0294B5D5-617E-476C-AFEB-268B9B6AC4D9}" destId="{2FF151F0-F14B-450F-BFB9-C27289D32C6B}" srcOrd="0" destOrd="0" presId="urn:microsoft.com/office/officeart/2005/8/layout/hierarchy1"/>
    <dgm:cxn modelId="{444C16D9-2895-44AC-8115-C22FF83F2373}" type="presParOf" srcId="{0294B5D5-617E-476C-AFEB-268B9B6AC4D9}" destId="{C344CF2D-8F47-4469-BEE8-18A0B700175E}" srcOrd="1" destOrd="0" presId="urn:microsoft.com/office/officeart/2005/8/layout/hierarchy1"/>
    <dgm:cxn modelId="{E2A67D60-E187-41BC-8837-5CA880085F24}" type="presParOf" srcId="{C344CF2D-8F47-4469-BEE8-18A0B700175E}" destId="{29D81214-7D45-4BF7-80F8-30FBCAAB608B}" srcOrd="0" destOrd="0" presId="urn:microsoft.com/office/officeart/2005/8/layout/hierarchy1"/>
    <dgm:cxn modelId="{1D88EE79-6398-4A52-969F-73300B11A16A}" type="presParOf" srcId="{29D81214-7D45-4BF7-80F8-30FBCAAB608B}" destId="{F1B1A46D-5270-4932-8311-1859071430CD}" srcOrd="0" destOrd="0" presId="urn:microsoft.com/office/officeart/2005/8/layout/hierarchy1"/>
    <dgm:cxn modelId="{3447761B-F407-4719-81BA-90502B43744C}" type="presParOf" srcId="{29D81214-7D45-4BF7-80F8-30FBCAAB608B}" destId="{F352E647-76BA-4B70-ACC4-A0CC7284C930}" srcOrd="1" destOrd="0" presId="urn:microsoft.com/office/officeart/2005/8/layout/hierarchy1"/>
    <dgm:cxn modelId="{0816CB21-E3F0-4A8D-8E64-451574784E7E}" type="presParOf" srcId="{C344CF2D-8F47-4469-BEE8-18A0B700175E}" destId="{7FD62139-44EB-44AE-9F0A-31B6A2800212}" srcOrd="1" destOrd="0" presId="urn:microsoft.com/office/officeart/2005/8/layout/hierarchy1"/>
    <dgm:cxn modelId="{7C6291A5-6340-4B96-A3E9-9B6837426FE0}" type="presParOf" srcId="{0294B5D5-617E-476C-AFEB-268B9B6AC4D9}" destId="{C1D7CB2B-2726-4C8C-AD28-A6F5E6E2616F}" srcOrd="2" destOrd="0" presId="urn:microsoft.com/office/officeart/2005/8/layout/hierarchy1"/>
    <dgm:cxn modelId="{A0AB240B-C893-495E-B023-75BE294FCB45}" type="presParOf" srcId="{0294B5D5-617E-476C-AFEB-268B9B6AC4D9}" destId="{CF426890-BA73-4986-B2E6-277BDDFFD4FC}" srcOrd="3" destOrd="0" presId="urn:microsoft.com/office/officeart/2005/8/layout/hierarchy1"/>
    <dgm:cxn modelId="{8C39CBB2-AD81-44D2-ACCA-6A9940A2A8F4}" type="presParOf" srcId="{CF426890-BA73-4986-B2E6-277BDDFFD4FC}" destId="{04603A78-6EBB-449D-B576-9E397CACE29E}" srcOrd="0" destOrd="0" presId="urn:microsoft.com/office/officeart/2005/8/layout/hierarchy1"/>
    <dgm:cxn modelId="{C570FC93-5719-4C8F-90AC-C8C2A5E2362E}" type="presParOf" srcId="{04603A78-6EBB-449D-B576-9E397CACE29E}" destId="{8E34DDBA-98A2-4D43-8266-8570690D58FE}" srcOrd="0" destOrd="0" presId="urn:microsoft.com/office/officeart/2005/8/layout/hierarchy1"/>
    <dgm:cxn modelId="{76AD33DD-1A0B-49D1-B61F-2FF346451E2D}" type="presParOf" srcId="{04603A78-6EBB-449D-B576-9E397CACE29E}" destId="{2D9156E9-44D5-4ADA-A343-9844FD3B08DE}" srcOrd="1" destOrd="0" presId="urn:microsoft.com/office/officeart/2005/8/layout/hierarchy1"/>
    <dgm:cxn modelId="{4A1B4168-3FAE-4042-A34A-A71C6168BC03}" type="presParOf" srcId="{CF426890-BA73-4986-B2E6-277BDDFFD4FC}" destId="{384F28E3-50FD-4CE7-B5E1-E59D017D76A4}" srcOrd="1" destOrd="0" presId="urn:microsoft.com/office/officeart/2005/8/layout/hierarchy1"/>
    <dgm:cxn modelId="{BA6918AD-48ED-486F-91BE-EDBDEBDD830C}" type="presParOf" srcId="{384F28E3-50FD-4CE7-B5E1-E59D017D76A4}" destId="{865EC3C1-CDCC-450C-9648-D12990C8BE07}" srcOrd="0" destOrd="0" presId="urn:microsoft.com/office/officeart/2005/8/layout/hierarchy1"/>
    <dgm:cxn modelId="{317417F5-956D-4698-B56F-F52BEB25FB90}" type="presParOf" srcId="{384F28E3-50FD-4CE7-B5E1-E59D017D76A4}" destId="{2DF8E378-D581-4B70-9C27-13ACF5D8C901}" srcOrd="1" destOrd="0" presId="urn:microsoft.com/office/officeart/2005/8/layout/hierarchy1"/>
    <dgm:cxn modelId="{84A5FD3A-D072-4903-97FD-4A4B81A060A1}" type="presParOf" srcId="{2DF8E378-D581-4B70-9C27-13ACF5D8C901}" destId="{788346BA-A6A3-42D5-A231-E0818110D7C7}" srcOrd="0" destOrd="0" presId="urn:microsoft.com/office/officeart/2005/8/layout/hierarchy1"/>
    <dgm:cxn modelId="{1CECE979-5F23-4AE0-B234-962C6FD0A260}" type="presParOf" srcId="{788346BA-A6A3-42D5-A231-E0818110D7C7}" destId="{7184BC23-0D0A-4938-9D5E-8927CE93B284}" srcOrd="0" destOrd="0" presId="urn:microsoft.com/office/officeart/2005/8/layout/hierarchy1"/>
    <dgm:cxn modelId="{BF4477FF-ABF5-4977-B591-F6D0E46BCB50}" type="presParOf" srcId="{788346BA-A6A3-42D5-A231-E0818110D7C7}" destId="{F9221FAB-5382-44D1-9D9A-AFE2EC6D46B0}" srcOrd="1" destOrd="0" presId="urn:microsoft.com/office/officeart/2005/8/layout/hierarchy1"/>
    <dgm:cxn modelId="{D7310122-2982-47A7-A91F-41D1DBBC6241}" type="presParOf" srcId="{2DF8E378-D581-4B70-9C27-13ACF5D8C901}" destId="{E633C4A4-81E7-4E98-8CAA-70D5488A6E1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48B7040-063E-4EC2-9D89-2CEBA5BF64C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D8EA578-E2EA-406B-9FD4-75DA33442807}">
      <dgm:prSet phldrT="[Текст]" custT="1"/>
      <dgm:spPr/>
      <dgm:t>
        <a:bodyPr/>
        <a:lstStyle/>
        <a:p>
          <a:r>
            <a:rPr lang="ru-RU" sz="1400" baseline="0" dirty="0" smtClean="0">
              <a:latin typeface="Times New Roman" pitchFamily="18" charset="0"/>
            </a:rPr>
            <a:t>Филиалы Предприятие 1  (ТЭЦ-1 и ТЭЦ-2), Предприятие 3 (муниципальные котельные), ведомственные котельные</a:t>
          </a:r>
          <a:endParaRPr lang="ru-RU" sz="1400" baseline="0" dirty="0">
            <a:latin typeface="Times New Roman" pitchFamily="18" charset="0"/>
          </a:endParaRPr>
        </a:p>
      </dgm:t>
    </dgm:pt>
    <dgm:pt modelId="{1F49A7D6-7280-4683-B3EB-D90069FBBBAA}" type="parTrans" cxnId="{E8899A06-57D9-4EB9-9C70-4B51EAE5BD6A}">
      <dgm:prSet/>
      <dgm:spPr/>
      <dgm:t>
        <a:bodyPr/>
        <a:lstStyle/>
        <a:p>
          <a:endParaRPr lang="ru-RU"/>
        </a:p>
      </dgm:t>
    </dgm:pt>
    <dgm:pt modelId="{6FE156CF-D61E-4BCD-8A90-BEB61B88FEF0}" type="sibTrans" cxnId="{E8899A06-57D9-4EB9-9C70-4B51EAE5BD6A}">
      <dgm:prSet/>
      <dgm:spPr/>
      <dgm:t>
        <a:bodyPr/>
        <a:lstStyle/>
        <a:p>
          <a:endParaRPr lang="ru-RU"/>
        </a:p>
      </dgm:t>
    </dgm:pt>
    <dgm:pt modelId="{27B01E51-4C92-4FA4-8287-4B2738CB0C96}">
      <dgm:prSet phldrT="[Текст]"/>
      <dgm:spPr/>
      <dgm:t>
        <a:bodyPr/>
        <a:lstStyle/>
        <a:p>
          <a:r>
            <a:rPr lang="ru-RU" baseline="0" dirty="0" smtClean="0">
              <a:latin typeface="Times New Roman" pitchFamily="18" charset="0"/>
            </a:rPr>
            <a:t>Перепродавец 1 уровня – </a:t>
          </a:r>
        </a:p>
        <a:p>
          <a:r>
            <a:rPr lang="ru-RU" baseline="0" dirty="0" smtClean="0">
              <a:latin typeface="Times New Roman" pitchFamily="18" charset="0"/>
            </a:rPr>
            <a:t>Предприятие 2</a:t>
          </a:r>
        </a:p>
      </dgm:t>
    </dgm:pt>
    <dgm:pt modelId="{7DE94CD6-675E-4864-A55F-498C97209E68}" type="parTrans" cxnId="{56FECB0C-C1D9-4DCD-8757-55453727CAC2}">
      <dgm:prSet/>
      <dgm:spPr/>
      <dgm:t>
        <a:bodyPr/>
        <a:lstStyle/>
        <a:p>
          <a:endParaRPr lang="ru-RU"/>
        </a:p>
      </dgm:t>
    </dgm:pt>
    <dgm:pt modelId="{2E7BDF4B-C15D-4AC4-AE88-B061411B0A7A}" type="sibTrans" cxnId="{56FECB0C-C1D9-4DCD-8757-55453727CAC2}">
      <dgm:prSet/>
      <dgm:spPr/>
      <dgm:t>
        <a:bodyPr/>
        <a:lstStyle/>
        <a:p>
          <a:endParaRPr lang="ru-RU"/>
        </a:p>
      </dgm:t>
    </dgm:pt>
    <dgm:pt modelId="{A4863A89-77E0-495A-BFD8-AB38D79144D9}">
      <dgm:prSet phldrT="[Текст]"/>
      <dgm:spPr/>
      <dgm:t>
        <a:bodyPr/>
        <a:lstStyle/>
        <a:p>
          <a:r>
            <a:rPr lang="ru-RU" baseline="0" dirty="0" smtClean="0">
              <a:latin typeface="Times New Roman" pitchFamily="18" charset="0"/>
            </a:rPr>
            <a:t>Перепродавец 2 уровня –</a:t>
          </a:r>
        </a:p>
        <a:p>
          <a:r>
            <a:rPr lang="ru-RU" baseline="0" dirty="0" smtClean="0">
              <a:latin typeface="Times New Roman" pitchFamily="18" charset="0"/>
            </a:rPr>
            <a:t>Предприятие </a:t>
          </a:r>
          <a:r>
            <a:rPr lang="en-US" baseline="0" dirty="0" smtClean="0">
              <a:latin typeface="Times New Roman" pitchFamily="18" charset="0"/>
            </a:rPr>
            <a:t>N</a:t>
          </a:r>
          <a:endParaRPr lang="ru-RU" baseline="0" dirty="0" smtClean="0">
            <a:latin typeface="Times New Roman" pitchFamily="18" charset="0"/>
          </a:endParaRPr>
        </a:p>
      </dgm:t>
    </dgm:pt>
    <dgm:pt modelId="{FDF11F93-F49B-4421-8C02-4332EB493521}" type="parTrans" cxnId="{0CF83969-1147-47DC-B771-0698D40E2298}">
      <dgm:prSet/>
      <dgm:spPr/>
      <dgm:t>
        <a:bodyPr/>
        <a:lstStyle/>
        <a:p>
          <a:endParaRPr lang="ru-RU"/>
        </a:p>
      </dgm:t>
    </dgm:pt>
    <dgm:pt modelId="{45A1F64A-794A-472E-B409-8EB27DA1058B}" type="sibTrans" cxnId="{0CF83969-1147-47DC-B771-0698D40E2298}">
      <dgm:prSet/>
      <dgm:spPr/>
      <dgm:t>
        <a:bodyPr/>
        <a:lstStyle/>
        <a:p>
          <a:endParaRPr lang="ru-RU"/>
        </a:p>
      </dgm:t>
    </dgm:pt>
    <dgm:pt modelId="{57998D83-BF13-4D77-9475-A433BEB0ED4F}">
      <dgm:prSet phldrT="[Текст]"/>
      <dgm:spPr/>
      <dgm:t>
        <a:bodyPr/>
        <a:lstStyle/>
        <a:p>
          <a:r>
            <a:rPr lang="ru-RU" baseline="0" dirty="0" smtClean="0">
              <a:latin typeface="Times New Roman" pitchFamily="18" charset="0"/>
            </a:rPr>
            <a:t>Конечный потребитель</a:t>
          </a:r>
        </a:p>
      </dgm:t>
    </dgm:pt>
    <dgm:pt modelId="{614A5295-E98C-460A-8DFC-76B5FE568E08}" type="parTrans" cxnId="{5DE5D917-964C-4493-8E8D-9BB6E980814D}">
      <dgm:prSet/>
      <dgm:spPr/>
      <dgm:t>
        <a:bodyPr/>
        <a:lstStyle/>
        <a:p>
          <a:endParaRPr lang="ru-RU"/>
        </a:p>
      </dgm:t>
    </dgm:pt>
    <dgm:pt modelId="{B2F75025-185A-4FC2-9841-A878F07AB2BE}" type="sibTrans" cxnId="{5DE5D917-964C-4493-8E8D-9BB6E980814D}">
      <dgm:prSet/>
      <dgm:spPr/>
      <dgm:t>
        <a:bodyPr/>
        <a:lstStyle/>
        <a:p>
          <a:endParaRPr lang="ru-RU"/>
        </a:p>
      </dgm:t>
    </dgm:pt>
    <dgm:pt modelId="{6F0A07B4-C7EB-4589-9A1A-18883F0E87BE}">
      <dgm:prSet phldrT="[Текст]"/>
      <dgm:spPr/>
      <dgm:t>
        <a:bodyPr/>
        <a:lstStyle/>
        <a:p>
          <a:r>
            <a:rPr lang="ru-RU" baseline="0" dirty="0" smtClean="0">
              <a:latin typeface="Times New Roman" pitchFamily="18" charset="0"/>
            </a:rPr>
            <a:t>Перепродавец 2 уровня Придприятие 3</a:t>
          </a:r>
        </a:p>
      </dgm:t>
    </dgm:pt>
    <dgm:pt modelId="{D7F5C93A-25F4-4873-943D-E2FE3A93657E}" type="parTrans" cxnId="{29CBF447-2D6B-4392-BFCA-A795C4951237}">
      <dgm:prSet/>
      <dgm:spPr/>
      <dgm:t>
        <a:bodyPr/>
        <a:lstStyle/>
        <a:p>
          <a:endParaRPr lang="ru-RU"/>
        </a:p>
      </dgm:t>
    </dgm:pt>
    <dgm:pt modelId="{08EF98B1-86F3-4782-8232-AA5FB77C94F4}" type="sibTrans" cxnId="{29CBF447-2D6B-4392-BFCA-A795C4951237}">
      <dgm:prSet/>
      <dgm:spPr/>
      <dgm:t>
        <a:bodyPr/>
        <a:lstStyle/>
        <a:p>
          <a:endParaRPr lang="ru-RU"/>
        </a:p>
      </dgm:t>
    </dgm:pt>
    <dgm:pt modelId="{AFF21236-A363-4555-B7BA-75156F688B8C}">
      <dgm:prSet phldrT="[Текст]"/>
      <dgm:spPr/>
      <dgm:t>
        <a:bodyPr/>
        <a:lstStyle/>
        <a:p>
          <a:r>
            <a:rPr lang="ru-RU" baseline="0" dirty="0" smtClean="0">
              <a:latin typeface="Times New Roman" pitchFamily="18" charset="0"/>
            </a:rPr>
            <a:t>Конечный потребитель</a:t>
          </a:r>
        </a:p>
      </dgm:t>
    </dgm:pt>
    <dgm:pt modelId="{66A6C20B-0F8E-45C7-9AA1-A4DAB19493CC}" type="parTrans" cxnId="{9A7F3FC2-25B2-4405-B30E-01450ED845E6}">
      <dgm:prSet/>
      <dgm:spPr/>
      <dgm:t>
        <a:bodyPr/>
        <a:lstStyle/>
        <a:p>
          <a:endParaRPr lang="ru-RU"/>
        </a:p>
      </dgm:t>
    </dgm:pt>
    <dgm:pt modelId="{22D5416C-DB14-42B0-838C-24373952E522}" type="sibTrans" cxnId="{9A7F3FC2-25B2-4405-B30E-01450ED845E6}">
      <dgm:prSet/>
      <dgm:spPr/>
      <dgm:t>
        <a:bodyPr/>
        <a:lstStyle/>
        <a:p>
          <a:endParaRPr lang="ru-RU"/>
        </a:p>
      </dgm:t>
    </dgm:pt>
    <dgm:pt modelId="{66322BAC-A69D-41BC-9CA0-CE9EFF5D4D44}" type="pres">
      <dgm:prSet presAssocID="{248B7040-063E-4EC2-9D89-2CEBA5BF64C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C3B7B26-2CB2-4CDB-B2AB-86B7DAA766F2}" type="pres">
      <dgm:prSet presAssocID="{4D8EA578-E2EA-406B-9FD4-75DA33442807}" presName="hierRoot1" presStyleCnt="0"/>
      <dgm:spPr/>
    </dgm:pt>
    <dgm:pt modelId="{795E4FCC-D217-4934-A1A2-C993EFCDCAAD}" type="pres">
      <dgm:prSet presAssocID="{4D8EA578-E2EA-406B-9FD4-75DA33442807}" presName="composite" presStyleCnt="0"/>
      <dgm:spPr/>
    </dgm:pt>
    <dgm:pt modelId="{C2A3E9C0-EB69-45D0-A93A-2EA48C0215CC}" type="pres">
      <dgm:prSet presAssocID="{4D8EA578-E2EA-406B-9FD4-75DA33442807}" presName="background" presStyleLbl="node0" presStyleIdx="0" presStyleCnt="1"/>
      <dgm:spPr/>
    </dgm:pt>
    <dgm:pt modelId="{A7D7C889-933F-410E-A6B9-49AB8254C037}" type="pres">
      <dgm:prSet presAssocID="{4D8EA578-E2EA-406B-9FD4-75DA33442807}" presName="text" presStyleLbl="fgAcc0" presStyleIdx="0" presStyleCnt="1" custScaleX="259160" custLinFactNeighborX="-5565" custLinFactNeighborY="49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5815B20-4068-4D6B-BFC1-E6A9804C31D2}" type="pres">
      <dgm:prSet presAssocID="{4D8EA578-E2EA-406B-9FD4-75DA33442807}" presName="hierChild2" presStyleCnt="0"/>
      <dgm:spPr/>
    </dgm:pt>
    <dgm:pt modelId="{1D904FC8-F3B8-4ED9-AA9E-47964D64ACF0}" type="pres">
      <dgm:prSet presAssocID="{7DE94CD6-675E-4864-A55F-498C97209E68}" presName="Name10" presStyleLbl="parChTrans1D2" presStyleIdx="0" presStyleCnt="1"/>
      <dgm:spPr/>
      <dgm:t>
        <a:bodyPr/>
        <a:lstStyle/>
        <a:p>
          <a:endParaRPr lang="ru-RU"/>
        </a:p>
      </dgm:t>
    </dgm:pt>
    <dgm:pt modelId="{8AC42D59-1889-492E-A2F7-17727369ED35}" type="pres">
      <dgm:prSet presAssocID="{27B01E51-4C92-4FA4-8287-4B2738CB0C96}" presName="hierRoot2" presStyleCnt="0"/>
      <dgm:spPr/>
    </dgm:pt>
    <dgm:pt modelId="{52898042-1B49-4E0C-BE55-F4A3773B71A0}" type="pres">
      <dgm:prSet presAssocID="{27B01E51-4C92-4FA4-8287-4B2738CB0C96}" presName="composite2" presStyleCnt="0"/>
      <dgm:spPr/>
    </dgm:pt>
    <dgm:pt modelId="{826C007D-DF33-48B9-831C-277044D5D90A}" type="pres">
      <dgm:prSet presAssocID="{27B01E51-4C92-4FA4-8287-4B2738CB0C96}" presName="background2" presStyleLbl="node2" presStyleIdx="0" presStyleCnt="1"/>
      <dgm:spPr/>
    </dgm:pt>
    <dgm:pt modelId="{79C32B23-5FAC-494E-9A66-431CF9D21B4E}" type="pres">
      <dgm:prSet presAssocID="{27B01E51-4C92-4FA4-8287-4B2738CB0C96}" presName="text2" presStyleLbl="fgAcc2" presStyleIdx="0" presStyleCnt="1" custLinFactNeighborX="-5842" custLinFactNeighborY="-89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294B5D5-617E-476C-AFEB-268B9B6AC4D9}" type="pres">
      <dgm:prSet presAssocID="{27B01E51-4C92-4FA4-8287-4B2738CB0C96}" presName="hierChild3" presStyleCnt="0"/>
      <dgm:spPr/>
    </dgm:pt>
    <dgm:pt modelId="{05D4D9FD-51F7-4655-B88F-BB0AEAEC06C4}" type="pres">
      <dgm:prSet presAssocID="{D7F5C93A-25F4-4873-943D-E2FE3A93657E}" presName="Name17" presStyleLbl="parChTrans1D3" presStyleIdx="0" presStyleCnt="2"/>
      <dgm:spPr/>
      <dgm:t>
        <a:bodyPr/>
        <a:lstStyle/>
        <a:p>
          <a:endParaRPr lang="ru-RU"/>
        </a:p>
      </dgm:t>
    </dgm:pt>
    <dgm:pt modelId="{7E074060-44F1-462E-96A2-282C96131E81}" type="pres">
      <dgm:prSet presAssocID="{6F0A07B4-C7EB-4589-9A1A-18883F0E87BE}" presName="hierRoot3" presStyleCnt="0"/>
      <dgm:spPr/>
    </dgm:pt>
    <dgm:pt modelId="{82FEF1A9-C798-400A-A0CB-85ECD174BD01}" type="pres">
      <dgm:prSet presAssocID="{6F0A07B4-C7EB-4589-9A1A-18883F0E87BE}" presName="composite3" presStyleCnt="0"/>
      <dgm:spPr/>
    </dgm:pt>
    <dgm:pt modelId="{FFB9D0DE-267B-48FD-950F-766FAFD985F2}" type="pres">
      <dgm:prSet presAssocID="{6F0A07B4-C7EB-4589-9A1A-18883F0E87BE}" presName="background3" presStyleLbl="node3" presStyleIdx="0" presStyleCnt="2"/>
      <dgm:spPr/>
    </dgm:pt>
    <dgm:pt modelId="{A1FC98B5-AC8B-425A-B4EF-256368CAA899}" type="pres">
      <dgm:prSet presAssocID="{6F0A07B4-C7EB-4589-9A1A-18883F0E87BE}" presName="text3" presStyleLbl="fgAcc3" presStyleIdx="0" presStyleCnt="2" custLinFactNeighborX="-99717" custLinFactNeighborY="-564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B3A6C8B-6381-4336-88C1-427085ECF9B7}" type="pres">
      <dgm:prSet presAssocID="{6F0A07B4-C7EB-4589-9A1A-18883F0E87BE}" presName="hierChild4" presStyleCnt="0"/>
      <dgm:spPr/>
    </dgm:pt>
    <dgm:pt modelId="{B94D6CDC-AA8B-475C-B0F7-21E41628320A}" type="pres">
      <dgm:prSet presAssocID="{66A6C20B-0F8E-45C7-9AA1-A4DAB19493CC}" presName="Name23" presStyleLbl="parChTrans1D4" presStyleIdx="0" presStyleCnt="2"/>
      <dgm:spPr/>
      <dgm:t>
        <a:bodyPr/>
        <a:lstStyle/>
        <a:p>
          <a:endParaRPr lang="ru-RU"/>
        </a:p>
      </dgm:t>
    </dgm:pt>
    <dgm:pt modelId="{6811F6CF-5ED7-4842-88D6-BCFE006EAEA9}" type="pres">
      <dgm:prSet presAssocID="{AFF21236-A363-4555-B7BA-75156F688B8C}" presName="hierRoot4" presStyleCnt="0"/>
      <dgm:spPr/>
    </dgm:pt>
    <dgm:pt modelId="{04425520-5928-4AF7-A648-C898DCFE64F8}" type="pres">
      <dgm:prSet presAssocID="{AFF21236-A363-4555-B7BA-75156F688B8C}" presName="composite4" presStyleCnt="0"/>
      <dgm:spPr/>
    </dgm:pt>
    <dgm:pt modelId="{01E25CC0-60A5-4B53-9126-5CF6FB315219}" type="pres">
      <dgm:prSet presAssocID="{AFF21236-A363-4555-B7BA-75156F688B8C}" presName="background4" presStyleLbl="node4" presStyleIdx="0" presStyleCnt="2"/>
      <dgm:spPr/>
    </dgm:pt>
    <dgm:pt modelId="{453EA1E7-86FC-407C-8019-5127F847403E}" type="pres">
      <dgm:prSet presAssocID="{AFF21236-A363-4555-B7BA-75156F688B8C}" presName="text4" presStyleLbl="fgAcc4" presStyleIdx="0" presStyleCnt="2" custLinFactX="-610" custLinFactNeighborX="-100000" custLinFactNeighborY="-217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52666C-CE9D-44B9-92E4-EA4B623ED1BD}" type="pres">
      <dgm:prSet presAssocID="{AFF21236-A363-4555-B7BA-75156F688B8C}" presName="hierChild5" presStyleCnt="0"/>
      <dgm:spPr/>
    </dgm:pt>
    <dgm:pt modelId="{C1D7CB2B-2726-4C8C-AD28-A6F5E6E2616F}" type="pres">
      <dgm:prSet presAssocID="{FDF11F93-F49B-4421-8C02-4332EB493521}" presName="Name17" presStyleLbl="parChTrans1D3" presStyleIdx="1" presStyleCnt="2"/>
      <dgm:spPr/>
      <dgm:t>
        <a:bodyPr/>
        <a:lstStyle/>
        <a:p>
          <a:endParaRPr lang="ru-RU"/>
        </a:p>
      </dgm:t>
    </dgm:pt>
    <dgm:pt modelId="{CF426890-BA73-4986-B2E6-277BDDFFD4FC}" type="pres">
      <dgm:prSet presAssocID="{A4863A89-77E0-495A-BFD8-AB38D79144D9}" presName="hierRoot3" presStyleCnt="0"/>
      <dgm:spPr/>
    </dgm:pt>
    <dgm:pt modelId="{04603A78-6EBB-449D-B576-9E397CACE29E}" type="pres">
      <dgm:prSet presAssocID="{A4863A89-77E0-495A-BFD8-AB38D79144D9}" presName="composite3" presStyleCnt="0"/>
      <dgm:spPr/>
    </dgm:pt>
    <dgm:pt modelId="{8E34DDBA-98A2-4D43-8266-8570690D58FE}" type="pres">
      <dgm:prSet presAssocID="{A4863A89-77E0-495A-BFD8-AB38D79144D9}" presName="background3" presStyleLbl="node3" presStyleIdx="1" presStyleCnt="2"/>
      <dgm:spPr/>
    </dgm:pt>
    <dgm:pt modelId="{2D9156E9-44D5-4ADA-A343-9844FD3B08DE}" type="pres">
      <dgm:prSet presAssocID="{A4863A89-77E0-495A-BFD8-AB38D79144D9}" presName="text3" presStyleLbl="fgAcc3" presStyleIdx="1" presStyleCnt="2" custLinFactNeighborX="90172" custLinFactNeighborY="-501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4F28E3-50FD-4CE7-B5E1-E59D017D76A4}" type="pres">
      <dgm:prSet presAssocID="{A4863A89-77E0-495A-BFD8-AB38D79144D9}" presName="hierChild4" presStyleCnt="0"/>
      <dgm:spPr/>
    </dgm:pt>
    <dgm:pt modelId="{865EC3C1-CDCC-450C-9648-D12990C8BE07}" type="pres">
      <dgm:prSet presAssocID="{614A5295-E98C-460A-8DFC-76B5FE568E08}" presName="Name23" presStyleLbl="parChTrans1D4" presStyleIdx="1" presStyleCnt="2"/>
      <dgm:spPr/>
      <dgm:t>
        <a:bodyPr/>
        <a:lstStyle/>
        <a:p>
          <a:endParaRPr lang="ru-RU"/>
        </a:p>
      </dgm:t>
    </dgm:pt>
    <dgm:pt modelId="{2DF8E378-D581-4B70-9C27-13ACF5D8C901}" type="pres">
      <dgm:prSet presAssocID="{57998D83-BF13-4D77-9475-A433BEB0ED4F}" presName="hierRoot4" presStyleCnt="0"/>
      <dgm:spPr/>
    </dgm:pt>
    <dgm:pt modelId="{788346BA-A6A3-42D5-A231-E0818110D7C7}" type="pres">
      <dgm:prSet presAssocID="{57998D83-BF13-4D77-9475-A433BEB0ED4F}" presName="composite4" presStyleCnt="0"/>
      <dgm:spPr/>
    </dgm:pt>
    <dgm:pt modelId="{7184BC23-0D0A-4938-9D5E-8927CE93B284}" type="pres">
      <dgm:prSet presAssocID="{57998D83-BF13-4D77-9475-A433BEB0ED4F}" presName="background4" presStyleLbl="node4" presStyleIdx="1" presStyleCnt="2"/>
      <dgm:spPr/>
    </dgm:pt>
    <dgm:pt modelId="{F9221FAB-5382-44D1-9D9A-AFE2EC6D46B0}" type="pres">
      <dgm:prSet presAssocID="{57998D83-BF13-4D77-9475-A433BEB0ED4F}" presName="text4" presStyleLbl="fgAcc4" presStyleIdx="1" presStyleCnt="2" custLinFactNeighborX="90172" custLinFactNeighborY="-194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33C4A4-81E7-4E98-8CAA-70D5488A6E19}" type="pres">
      <dgm:prSet presAssocID="{57998D83-BF13-4D77-9475-A433BEB0ED4F}" presName="hierChild5" presStyleCnt="0"/>
      <dgm:spPr/>
    </dgm:pt>
  </dgm:ptLst>
  <dgm:cxnLst>
    <dgm:cxn modelId="{11AE7D4B-4CCB-4C24-ACEC-06CA5EAF2DAB}" type="presOf" srcId="{FDF11F93-F49B-4421-8C02-4332EB493521}" destId="{C1D7CB2B-2726-4C8C-AD28-A6F5E6E2616F}" srcOrd="0" destOrd="0" presId="urn:microsoft.com/office/officeart/2005/8/layout/hierarchy1"/>
    <dgm:cxn modelId="{D2A94A25-3EBB-4B94-864A-54B44D489D75}" type="presOf" srcId="{AFF21236-A363-4555-B7BA-75156F688B8C}" destId="{453EA1E7-86FC-407C-8019-5127F847403E}" srcOrd="0" destOrd="0" presId="urn:microsoft.com/office/officeart/2005/8/layout/hierarchy1"/>
    <dgm:cxn modelId="{9A7F3FC2-25B2-4405-B30E-01450ED845E6}" srcId="{6F0A07B4-C7EB-4589-9A1A-18883F0E87BE}" destId="{AFF21236-A363-4555-B7BA-75156F688B8C}" srcOrd="0" destOrd="0" parTransId="{66A6C20B-0F8E-45C7-9AA1-A4DAB19493CC}" sibTransId="{22D5416C-DB14-42B0-838C-24373952E522}"/>
    <dgm:cxn modelId="{56FECB0C-C1D9-4DCD-8757-55453727CAC2}" srcId="{4D8EA578-E2EA-406B-9FD4-75DA33442807}" destId="{27B01E51-4C92-4FA4-8287-4B2738CB0C96}" srcOrd="0" destOrd="0" parTransId="{7DE94CD6-675E-4864-A55F-498C97209E68}" sibTransId="{2E7BDF4B-C15D-4AC4-AE88-B061411B0A7A}"/>
    <dgm:cxn modelId="{7B01469D-0D49-4A13-B0AD-1400514621C7}" type="presOf" srcId="{614A5295-E98C-460A-8DFC-76B5FE568E08}" destId="{865EC3C1-CDCC-450C-9648-D12990C8BE07}" srcOrd="0" destOrd="0" presId="urn:microsoft.com/office/officeart/2005/8/layout/hierarchy1"/>
    <dgm:cxn modelId="{5148DBA5-C7FD-4BBF-99B5-148B370E1FE0}" type="presOf" srcId="{4D8EA578-E2EA-406B-9FD4-75DA33442807}" destId="{A7D7C889-933F-410E-A6B9-49AB8254C037}" srcOrd="0" destOrd="0" presId="urn:microsoft.com/office/officeart/2005/8/layout/hierarchy1"/>
    <dgm:cxn modelId="{2319BB17-9818-4DFE-BA89-3D8D73FF5184}" type="presOf" srcId="{D7F5C93A-25F4-4873-943D-E2FE3A93657E}" destId="{05D4D9FD-51F7-4655-B88F-BB0AEAEC06C4}" srcOrd="0" destOrd="0" presId="urn:microsoft.com/office/officeart/2005/8/layout/hierarchy1"/>
    <dgm:cxn modelId="{5CECE32E-8AC9-4F7F-949F-78B1268B482D}" type="presOf" srcId="{57998D83-BF13-4D77-9475-A433BEB0ED4F}" destId="{F9221FAB-5382-44D1-9D9A-AFE2EC6D46B0}" srcOrd="0" destOrd="0" presId="urn:microsoft.com/office/officeart/2005/8/layout/hierarchy1"/>
    <dgm:cxn modelId="{0CF83969-1147-47DC-B771-0698D40E2298}" srcId="{27B01E51-4C92-4FA4-8287-4B2738CB0C96}" destId="{A4863A89-77E0-495A-BFD8-AB38D79144D9}" srcOrd="1" destOrd="0" parTransId="{FDF11F93-F49B-4421-8C02-4332EB493521}" sibTransId="{45A1F64A-794A-472E-B409-8EB27DA1058B}"/>
    <dgm:cxn modelId="{5DE5D917-964C-4493-8E8D-9BB6E980814D}" srcId="{A4863A89-77E0-495A-BFD8-AB38D79144D9}" destId="{57998D83-BF13-4D77-9475-A433BEB0ED4F}" srcOrd="0" destOrd="0" parTransId="{614A5295-E98C-460A-8DFC-76B5FE568E08}" sibTransId="{B2F75025-185A-4FC2-9841-A878F07AB2BE}"/>
    <dgm:cxn modelId="{C77F35AA-D3FB-422D-B54B-08B46A6ABD64}" type="presOf" srcId="{248B7040-063E-4EC2-9D89-2CEBA5BF64C2}" destId="{66322BAC-A69D-41BC-9CA0-CE9EFF5D4D44}" srcOrd="0" destOrd="0" presId="urn:microsoft.com/office/officeart/2005/8/layout/hierarchy1"/>
    <dgm:cxn modelId="{31DB6F8C-03BC-490C-988D-A4246507C39E}" type="presOf" srcId="{6F0A07B4-C7EB-4589-9A1A-18883F0E87BE}" destId="{A1FC98B5-AC8B-425A-B4EF-256368CAA899}" srcOrd="0" destOrd="0" presId="urn:microsoft.com/office/officeart/2005/8/layout/hierarchy1"/>
    <dgm:cxn modelId="{E53F6D3E-A1AF-486A-9C84-35AF775A00ED}" type="presOf" srcId="{A4863A89-77E0-495A-BFD8-AB38D79144D9}" destId="{2D9156E9-44D5-4ADA-A343-9844FD3B08DE}" srcOrd="0" destOrd="0" presId="urn:microsoft.com/office/officeart/2005/8/layout/hierarchy1"/>
    <dgm:cxn modelId="{E8899A06-57D9-4EB9-9C70-4B51EAE5BD6A}" srcId="{248B7040-063E-4EC2-9D89-2CEBA5BF64C2}" destId="{4D8EA578-E2EA-406B-9FD4-75DA33442807}" srcOrd="0" destOrd="0" parTransId="{1F49A7D6-7280-4683-B3EB-D90069FBBBAA}" sibTransId="{6FE156CF-D61E-4BCD-8A90-BEB61B88FEF0}"/>
    <dgm:cxn modelId="{BA79F179-4724-4D4D-A5AC-6FC2433BAAE4}" type="presOf" srcId="{66A6C20B-0F8E-45C7-9AA1-A4DAB19493CC}" destId="{B94D6CDC-AA8B-475C-B0F7-21E41628320A}" srcOrd="0" destOrd="0" presId="urn:microsoft.com/office/officeart/2005/8/layout/hierarchy1"/>
    <dgm:cxn modelId="{29CBF447-2D6B-4392-BFCA-A795C4951237}" srcId="{27B01E51-4C92-4FA4-8287-4B2738CB0C96}" destId="{6F0A07B4-C7EB-4589-9A1A-18883F0E87BE}" srcOrd="0" destOrd="0" parTransId="{D7F5C93A-25F4-4873-943D-E2FE3A93657E}" sibTransId="{08EF98B1-86F3-4782-8232-AA5FB77C94F4}"/>
    <dgm:cxn modelId="{7E4CC6CB-658E-4ACF-B297-878ED89C71D8}" type="presOf" srcId="{7DE94CD6-675E-4864-A55F-498C97209E68}" destId="{1D904FC8-F3B8-4ED9-AA9E-47964D64ACF0}" srcOrd="0" destOrd="0" presId="urn:microsoft.com/office/officeart/2005/8/layout/hierarchy1"/>
    <dgm:cxn modelId="{F2F978DC-278F-44E5-B920-45F7B990E648}" type="presOf" srcId="{27B01E51-4C92-4FA4-8287-4B2738CB0C96}" destId="{79C32B23-5FAC-494E-9A66-431CF9D21B4E}" srcOrd="0" destOrd="0" presId="urn:microsoft.com/office/officeart/2005/8/layout/hierarchy1"/>
    <dgm:cxn modelId="{677AAEF4-D1CC-437E-ABFA-ECB7D2DCE87E}" type="presParOf" srcId="{66322BAC-A69D-41BC-9CA0-CE9EFF5D4D44}" destId="{1C3B7B26-2CB2-4CDB-B2AB-86B7DAA766F2}" srcOrd="0" destOrd="0" presId="urn:microsoft.com/office/officeart/2005/8/layout/hierarchy1"/>
    <dgm:cxn modelId="{842382B3-14BF-4482-A773-04A0405617AC}" type="presParOf" srcId="{1C3B7B26-2CB2-4CDB-B2AB-86B7DAA766F2}" destId="{795E4FCC-D217-4934-A1A2-C993EFCDCAAD}" srcOrd="0" destOrd="0" presId="urn:microsoft.com/office/officeart/2005/8/layout/hierarchy1"/>
    <dgm:cxn modelId="{B943BCCC-B8D8-490D-89DB-FC7066CDF885}" type="presParOf" srcId="{795E4FCC-D217-4934-A1A2-C993EFCDCAAD}" destId="{C2A3E9C0-EB69-45D0-A93A-2EA48C0215CC}" srcOrd="0" destOrd="0" presId="urn:microsoft.com/office/officeart/2005/8/layout/hierarchy1"/>
    <dgm:cxn modelId="{CE27A384-2390-47CF-9248-EC23068FF68F}" type="presParOf" srcId="{795E4FCC-D217-4934-A1A2-C993EFCDCAAD}" destId="{A7D7C889-933F-410E-A6B9-49AB8254C037}" srcOrd="1" destOrd="0" presId="urn:microsoft.com/office/officeart/2005/8/layout/hierarchy1"/>
    <dgm:cxn modelId="{DEE4B309-438E-4269-ABBD-FA6D6169B5A8}" type="presParOf" srcId="{1C3B7B26-2CB2-4CDB-B2AB-86B7DAA766F2}" destId="{C5815B20-4068-4D6B-BFC1-E6A9804C31D2}" srcOrd="1" destOrd="0" presId="urn:microsoft.com/office/officeart/2005/8/layout/hierarchy1"/>
    <dgm:cxn modelId="{43916003-11A0-43AE-99BE-93AE167E1C56}" type="presParOf" srcId="{C5815B20-4068-4D6B-BFC1-E6A9804C31D2}" destId="{1D904FC8-F3B8-4ED9-AA9E-47964D64ACF0}" srcOrd="0" destOrd="0" presId="urn:microsoft.com/office/officeart/2005/8/layout/hierarchy1"/>
    <dgm:cxn modelId="{B2378703-5607-4005-96C9-9830B095FCA6}" type="presParOf" srcId="{C5815B20-4068-4D6B-BFC1-E6A9804C31D2}" destId="{8AC42D59-1889-492E-A2F7-17727369ED35}" srcOrd="1" destOrd="0" presId="urn:microsoft.com/office/officeart/2005/8/layout/hierarchy1"/>
    <dgm:cxn modelId="{28664DFD-2191-4FC5-8C10-A6F2A2461A0F}" type="presParOf" srcId="{8AC42D59-1889-492E-A2F7-17727369ED35}" destId="{52898042-1B49-4E0C-BE55-F4A3773B71A0}" srcOrd="0" destOrd="0" presId="urn:microsoft.com/office/officeart/2005/8/layout/hierarchy1"/>
    <dgm:cxn modelId="{2E8E2628-041E-4935-B251-B85E4112FCD6}" type="presParOf" srcId="{52898042-1B49-4E0C-BE55-F4A3773B71A0}" destId="{826C007D-DF33-48B9-831C-277044D5D90A}" srcOrd="0" destOrd="0" presId="urn:microsoft.com/office/officeart/2005/8/layout/hierarchy1"/>
    <dgm:cxn modelId="{CA63F7D0-882A-4753-9C08-2D58CD8A7E2B}" type="presParOf" srcId="{52898042-1B49-4E0C-BE55-F4A3773B71A0}" destId="{79C32B23-5FAC-494E-9A66-431CF9D21B4E}" srcOrd="1" destOrd="0" presId="urn:microsoft.com/office/officeart/2005/8/layout/hierarchy1"/>
    <dgm:cxn modelId="{551C4096-E696-4C24-B4C9-4D7275184B63}" type="presParOf" srcId="{8AC42D59-1889-492E-A2F7-17727369ED35}" destId="{0294B5D5-617E-476C-AFEB-268B9B6AC4D9}" srcOrd="1" destOrd="0" presId="urn:microsoft.com/office/officeart/2005/8/layout/hierarchy1"/>
    <dgm:cxn modelId="{D0066051-0B7E-4774-8BE7-44E6FF8144CF}" type="presParOf" srcId="{0294B5D5-617E-476C-AFEB-268B9B6AC4D9}" destId="{05D4D9FD-51F7-4655-B88F-BB0AEAEC06C4}" srcOrd="0" destOrd="0" presId="urn:microsoft.com/office/officeart/2005/8/layout/hierarchy1"/>
    <dgm:cxn modelId="{1E969515-8499-4677-9519-E90DB3359E26}" type="presParOf" srcId="{0294B5D5-617E-476C-AFEB-268B9B6AC4D9}" destId="{7E074060-44F1-462E-96A2-282C96131E81}" srcOrd="1" destOrd="0" presId="urn:microsoft.com/office/officeart/2005/8/layout/hierarchy1"/>
    <dgm:cxn modelId="{17FD877E-8287-445A-8CFC-5174BA637AEC}" type="presParOf" srcId="{7E074060-44F1-462E-96A2-282C96131E81}" destId="{82FEF1A9-C798-400A-A0CB-85ECD174BD01}" srcOrd="0" destOrd="0" presId="urn:microsoft.com/office/officeart/2005/8/layout/hierarchy1"/>
    <dgm:cxn modelId="{E58120C2-03B2-4115-A0E3-CE1469A4A44B}" type="presParOf" srcId="{82FEF1A9-C798-400A-A0CB-85ECD174BD01}" destId="{FFB9D0DE-267B-48FD-950F-766FAFD985F2}" srcOrd="0" destOrd="0" presId="urn:microsoft.com/office/officeart/2005/8/layout/hierarchy1"/>
    <dgm:cxn modelId="{0CE0CD41-2242-46BD-BA96-D9EF0DFC2B29}" type="presParOf" srcId="{82FEF1A9-C798-400A-A0CB-85ECD174BD01}" destId="{A1FC98B5-AC8B-425A-B4EF-256368CAA899}" srcOrd="1" destOrd="0" presId="urn:microsoft.com/office/officeart/2005/8/layout/hierarchy1"/>
    <dgm:cxn modelId="{5279B3DD-42A5-48AE-BB30-B9687B973D73}" type="presParOf" srcId="{7E074060-44F1-462E-96A2-282C96131E81}" destId="{FB3A6C8B-6381-4336-88C1-427085ECF9B7}" srcOrd="1" destOrd="0" presId="urn:microsoft.com/office/officeart/2005/8/layout/hierarchy1"/>
    <dgm:cxn modelId="{25A9DDA2-F3EB-435D-A41E-5054790F5E01}" type="presParOf" srcId="{FB3A6C8B-6381-4336-88C1-427085ECF9B7}" destId="{B94D6CDC-AA8B-475C-B0F7-21E41628320A}" srcOrd="0" destOrd="0" presId="urn:microsoft.com/office/officeart/2005/8/layout/hierarchy1"/>
    <dgm:cxn modelId="{D262D912-203F-4805-8111-A64C4A6A888D}" type="presParOf" srcId="{FB3A6C8B-6381-4336-88C1-427085ECF9B7}" destId="{6811F6CF-5ED7-4842-88D6-BCFE006EAEA9}" srcOrd="1" destOrd="0" presId="urn:microsoft.com/office/officeart/2005/8/layout/hierarchy1"/>
    <dgm:cxn modelId="{A5AA392E-AE20-46AF-A05F-FD32378B9BD0}" type="presParOf" srcId="{6811F6CF-5ED7-4842-88D6-BCFE006EAEA9}" destId="{04425520-5928-4AF7-A648-C898DCFE64F8}" srcOrd="0" destOrd="0" presId="urn:microsoft.com/office/officeart/2005/8/layout/hierarchy1"/>
    <dgm:cxn modelId="{173A7E9A-BCF1-4824-A9A6-854D380C16C5}" type="presParOf" srcId="{04425520-5928-4AF7-A648-C898DCFE64F8}" destId="{01E25CC0-60A5-4B53-9126-5CF6FB315219}" srcOrd="0" destOrd="0" presId="urn:microsoft.com/office/officeart/2005/8/layout/hierarchy1"/>
    <dgm:cxn modelId="{8516DD84-4831-46EA-B15F-70495D97CB36}" type="presParOf" srcId="{04425520-5928-4AF7-A648-C898DCFE64F8}" destId="{453EA1E7-86FC-407C-8019-5127F847403E}" srcOrd="1" destOrd="0" presId="urn:microsoft.com/office/officeart/2005/8/layout/hierarchy1"/>
    <dgm:cxn modelId="{F3757A58-38BE-4394-94E1-78FAABC80C30}" type="presParOf" srcId="{6811F6CF-5ED7-4842-88D6-BCFE006EAEA9}" destId="{3B52666C-CE9D-44B9-92E4-EA4B623ED1BD}" srcOrd="1" destOrd="0" presId="urn:microsoft.com/office/officeart/2005/8/layout/hierarchy1"/>
    <dgm:cxn modelId="{90131B6E-21FA-48E5-B9A2-CC4E46A4463F}" type="presParOf" srcId="{0294B5D5-617E-476C-AFEB-268B9B6AC4D9}" destId="{C1D7CB2B-2726-4C8C-AD28-A6F5E6E2616F}" srcOrd="2" destOrd="0" presId="urn:microsoft.com/office/officeart/2005/8/layout/hierarchy1"/>
    <dgm:cxn modelId="{99470623-6D3F-41FF-9543-C415034398E3}" type="presParOf" srcId="{0294B5D5-617E-476C-AFEB-268B9B6AC4D9}" destId="{CF426890-BA73-4986-B2E6-277BDDFFD4FC}" srcOrd="3" destOrd="0" presId="urn:microsoft.com/office/officeart/2005/8/layout/hierarchy1"/>
    <dgm:cxn modelId="{06884C03-5DAA-4408-A908-6FE6A65F45AC}" type="presParOf" srcId="{CF426890-BA73-4986-B2E6-277BDDFFD4FC}" destId="{04603A78-6EBB-449D-B576-9E397CACE29E}" srcOrd="0" destOrd="0" presId="urn:microsoft.com/office/officeart/2005/8/layout/hierarchy1"/>
    <dgm:cxn modelId="{7E53A4EF-17E3-4FF7-B6EC-FFDBE128886B}" type="presParOf" srcId="{04603A78-6EBB-449D-B576-9E397CACE29E}" destId="{8E34DDBA-98A2-4D43-8266-8570690D58FE}" srcOrd="0" destOrd="0" presId="urn:microsoft.com/office/officeart/2005/8/layout/hierarchy1"/>
    <dgm:cxn modelId="{D130E090-6013-4BD2-AD6D-3E40C8B4165A}" type="presParOf" srcId="{04603A78-6EBB-449D-B576-9E397CACE29E}" destId="{2D9156E9-44D5-4ADA-A343-9844FD3B08DE}" srcOrd="1" destOrd="0" presId="urn:microsoft.com/office/officeart/2005/8/layout/hierarchy1"/>
    <dgm:cxn modelId="{F90C01A6-4251-4BB5-8D16-72FFD9449D1D}" type="presParOf" srcId="{CF426890-BA73-4986-B2E6-277BDDFFD4FC}" destId="{384F28E3-50FD-4CE7-B5E1-E59D017D76A4}" srcOrd="1" destOrd="0" presId="urn:microsoft.com/office/officeart/2005/8/layout/hierarchy1"/>
    <dgm:cxn modelId="{D97F317C-9CAB-4068-9113-C856D44772B4}" type="presParOf" srcId="{384F28E3-50FD-4CE7-B5E1-E59D017D76A4}" destId="{865EC3C1-CDCC-450C-9648-D12990C8BE07}" srcOrd="0" destOrd="0" presId="urn:microsoft.com/office/officeart/2005/8/layout/hierarchy1"/>
    <dgm:cxn modelId="{93699095-63A0-4619-BB61-3EDA43ECD4E8}" type="presParOf" srcId="{384F28E3-50FD-4CE7-B5E1-E59D017D76A4}" destId="{2DF8E378-D581-4B70-9C27-13ACF5D8C901}" srcOrd="1" destOrd="0" presId="urn:microsoft.com/office/officeart/2005/8/layout/hierarchy1"/>
    <dgm:cxn modelId="{D16727C3-75BF-4C73-BC08-13707827DCBF}" type="presParOf" srcId="{2DF8E378-D581-4B70-9C27-13ACF5D8C901}" destId="{788346BA-A6A3-42D5-A231-E0818110D7C7}" srcOrd="0" destOrd="0" presId="urn:microsoft.com/office/officeart/2005/8/layout/hierarchy1"/>
    <dgm:cxn modelId="{9083C0EE-4AEA-408D-8B65-FA5BCC11849E}" type="presParOf" srcId="{788346BA-A6A3-42D5-A231-E0818110D7C7}" destId="{7184BC23-0D0A-4938-9D5E-8927CE93B284}" srcOrd="0" destOrd="0" presId="urn:microsoft.com/office/officeart/2005/8/layout/hierarchy1"/>
    <dgm:cxn modelId="{93D387E3-303F-4B61-85C3-67DF12457DC0}" type="presParOf" srcId="{788346BA-A6A3-42D5-A231-E0818110D7C7}" destId="{F9221FAB-5382-44D1-9D9A-AFE2EC6D46B0}" srcOrd="1" destOrd="0" presId="urn:microsoft.com/office/officeart/2005/8/layout/hierarchy1"/>
    <dgm:cxn modelId="{FAE83416-B825-4C20-9103-C8AEB27D4259}" type="presParOf" srcId="{2DF8E378-D581-4B70-9C27-13ACF5D8C901}" destId="{E633C4A4-81E7-4E98-8CAA-70D5488A6E1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FB86B00-562C-4530-A503-FD4E8EBAF8B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49F66E4-54D4-4BCB-A76F-226DA7AA336C}">
      <dgm:prSet phldrT="[Текст]" custT="1"/>
      <dgm:spPr/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Филиал Предприятие 1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C035CC6E-199E-4BA1-AEFA-7CE964B2AD2F}" type="parTrans" cxnId="{8C51CDF2-0F44-4E5B-A65A-72686C03490D}">
      <dgm:prSet/>
      <dgm:spPr/>
      <dgm:t>
        <a:bodyPr/>
        <a:lstStyle/>
        <a:p>
          <a:endParaRPr lang="ru-RU"/>
        </a:p>
      </dgm:t>
    </dgm:pt>
    <dgm:pt modelId="{894B76AB-8A0E-4EFA-95BC-4501C2A59D7D}" type="sibTrans" cxnId="{8C51CDF2-0F44-4E5B-A65A-72686C03490D}">
      <dgm:prSet/>
      <dgm:spPr/>
      <dgm:t>
        <a:bodyPr/>
        <a:lstStyle/>
        <a:p>
          <a:endParaRPr lang="ru-RU"/>
        </a:p>
      </dgm:t>
    </dgm:pt>
    <dgm:pt modelId="{34B2DF88-D401-4C6D-AE0C-C317CCDF1D01}">
      <dgm:prSet phldrT="[Текст]" custT="1"/>
      <dgm:spPr/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Предприятие 2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081FAAED-C841-46E0-9BD3-BD22392D6366}" type="parTrans" cxnId="{D51A908E-B751-426D-BC4A-4757069268B7}">
      <dgm:prSet/>
      <dgm:spPr/>
      <dgm:t>
        <a:bodyPr/>
        <a:lstStyle/>
        <a:p>
          <a:endParaRPr lang="ru-RU"/>
        </a:p>
      </dgm:t>
    </dgm:pt>
    <dgm:pt modelId="{26775E83-3B14-4EBB-9626-F896C9190080}" type="sibTrans" cxnId="{D51A908E-B751-426D-BC4A-4757069268B7}">
      <dgm:prSet/>
      <dgm:spPr/>
      <dgm:t>
        <a:bodyPr/>
        <a:lstStyle/>
        <a:p>
          <a:endParaRPr lang="ru-RU"/>
        </a:p>
      </dgm:t>
    </dgm:pt>
    <dgm:pt modelId="{781FB69F-6062-4218-BAE5-F992C0D3B97A}">
      <dgm:prSet phldrT="[Текст]" custT="1"/>
      <dgm:spPr/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Конечный потребитель, в т.ч. Предприятие 4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C69F8D5E-606A-475C-B7C0-B1FA32A7A2DF}" type="parTrans" cxnId="{39518E69-04E1-4490-9AFF-3E05CE674659}">
      <dgm:prSet/>
      <dgm:spPr/>
      <dgm:t>
        <a:bodyPr/>
        <a:lstStyle/>
        <a:p>
          <a:endParaRPr lang="ru-RU"/>
        </a:p>
      </dgm:t>
    </dgm:pt>
    <dgm:pt modelId="{D9D9B041-A412-4E49-8CA0-5B94FAF55B7B}" type="sibTrans" cxnId="{39518E69-04E1-4490-9AFF-3E05CE674659}">
      <dgm:prSet/>
      <dgm:spPr/>
      <dgm:t>
        <a:bodyPr/>
        <a:lstStyle/>
        <a:p>
          <a:endParaRPr lang="ru-RU"/>
        </a:p>
      </dgm:t>
    </dgm:pt>
    <dgm:pt modelId="{C349104A-79A8-45E7-A013-F7218CDDD437}" type="pres">
      <dgm:prSet presAssocID="{3FB86B00-562C-4530-A503-FD4E8EBAF8B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49897AE-99B5-4303-B63F-F9D67BFD80C1}" type="pres">
      <dgm:prSet presAssocID="{C49F66E4-54D4-4BCB-A76F-226DA7AA336C}" presName="hierRoot1" presStyleCnt="0"/>
      <dgm:spPr/>
    </dgm:pt>
    <dgm:pt modelId="{89484177-3848-4740-9CCB-FF6258E4A818}" type="pres">
      <dgm:prSet presAssocID="{C49F66E4-54D4-4BCB-A76F-226DA7AA336C}" presName="composite" presStyleCnt="0"/>
      <dgm:spPr/>
    </dgm:pt>
    <dgm:pt modelId="{B262B205-9F52-4B39-9956-50510391DD01}" type="pres">
      <dgm:prSet presAssocID="{C49F66E4-54D4-4BCB-A76F-226DA7AA336C}" presName="background" presStyleLbl="node0" presStyleIdx="0" presStyleCnt="1"/>
      <dgm:spPr/>
    </dgm:pt>
    <dgm:pt modelId="{CEDF4A24-5A17-4E70-90B5-524FA63A6D23}" type="pres">
      <dgm:prSet presAssocID="{C49F66E4-54D4-4BCB-A76F-226DA7AA336C}" presName="text" presStyleLbl="fgAcc0" presStyleIdx="0" presStyleCnt="1" custScaleX="83124" custScaleY="467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4B3454-0845-48A4-968C-A31F899670B4}" type="pres">
      <dgm:prSet presAssocID="{C49F66E4-54D4-4BCB-A76F-226DA7AA336C}" presName="hierChild2" presStyleCnt="0"/>
      <dgm:spPr/>
    </dgm:pt>
    <dgm:pt modelId="{3884315D-18AF-4EBD-9C41-533A5864F653}" type="pres">
      <dgm:prSet presAssocID="{081FAAED-C841-46E0-9BD3-BD22392D6366}" presName="Name10" presStyleLbl="parChTrans1D2" presStyleIdx="0" presStyleCnt="1"/>
      <dgm:spPr/>
      <dgm:t>
        <a:bodyPr/>
        <a:lstStyle/>
        <a:p>
          <a:endParaRPr lang="ru-RU"/>
        </a:p>
      </dgm:t>
    </dgm:pt>
    <dgm:pt modelId="{DCB47A15-8414-42B9-B5B1-93A79D40CD1C}" type="pres">
      <dgm:prSet presAssocID="{34B2DF88-D401-4C6D-AE0C-C317CCDF1D01}" presName="hierRoot2" presStyleCnt="0"/>
      <dgm:spPr/>
    </dgm:pt>
    <dgm:pt modelId="{F7D6A449-992E-466E-B5A2-44DC231098B1}" type="pres">
      <dgm:prSet presAssocID="{34B2DF88-D401-4C6D-AE0C-C317CCDF1D01}" presName="composite2" presStyleCnt="0"/>
      <dgm:spPr/>
    </dgm:pt>
    <dgm:pt modelId="{ADF52B00-3F7D-4863-BB0A-DF7689639015}" type="pres">
      <dgm:prSet presAssocID="{34B2DF88-D401-4C6D-AE0C-C317CCDF1D01}" presName="background2" presStyleLbl="node2" presStyleIdx="0" presStyleCnt="1"/>
      <dgm:spPr/>
    </dgm:pt>
    <dgm:pt modelId="{637DD2CA-A03D-473B-BA30-6E1D40F2A713}" type="pres">
      <dgm:prSet presAssocID="{34B2DF88-D401-4C6D-AE0C-C317CCDF1D01}" presName="text2" presStyleLbl="fgAcc2" presStyleIdx="0" presStyleCnt="1" custScaleX="79111" custScaleY="41006" custLinFactNeighborX="0" custLinFactNeighborY="14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738CCC-BD8D-4DD6-B2DA-D69689861EBF}" type="pres">
      <dgm:prSet presAssocID="{34B2DF88-D401-4C6D-AE0C-C317CCDF1D01}" presName="hierChild3" presStyleCnt="0"/>
      <dgm:spPr/>
    </dgm:pt>
    <dgm:pt modelId="{BEEC0B52-0676-4B7F-A436-B4B9DA4CD0C1}" type="pres">
      <dgm:prSet presAssocID="{C69F8D5E-606A-475C-B7C0-B1FA32A7A2DF}" presName="Name17" presStyleLbl="parChTrans1D3" presStyleIdx="0" presStyleCnt="1"/>
      <dgm:spPr/>
      <dgm:t>
        <a:bodyPr/>
        <a:lstStyle/>
        <a:p>
          <a:endParaRPr lang="ru-RU"/>
        </a:p>
      </dgm:t>
    </dgm:pt>
    <dgm:pt modelId="{1C634B4F-5BF4-4DFB-B64F-479C6700C99C}" type="pres">
      <dgm:prSet presAssocID="{781FB69F-6062-4218-BAE5-F992C0D3B97A}" presName="hierRoot3" presStyleCnt="0"/>
      <dgm:spPr/>
    </dgm:pt>
    <dgm:pt modelId="{3D8958BC-11E5-47BE-87BC-532B30DB68B7}" type="pres">
      <dgm:prSet presAssocID="{781FB69F-6062-4218-BAE5-F992C0D3B97A}" presName="composite3" presStyleCnt="0"/>
      <dgm:spPr/>
    </dgm:pt>
    <dgm:pt modelId="{08F6409B-C8F9-4B0A-B0CE-E3A92F9E26F4}" type="pres">
      <dgm:prSet presAssocID="{781FB69F-6062-4218-BAE5-F992C0D3B97A}" presName="background3" presStyleLbl="node3" presStyleIdx="0" presStyleCnt="1"/>
      <dgm:spPr/>
    </dgm:pt>
    <dgm:pt modelId="{A1143767-0A54-4565-9718-E2249EAADE72}" type="pres">
      <dgm:prSet presAssocID="{781FB69F-6062-4218-BAE5-F992C0D3B97A}" presName="text3" presStyleLbl="fgAcc3" presStyleIdx="0" presStyleCnt="1" custScaleX="77778" custScaleY="33978" custLinFactNeighborX="1581" custLinFactNeighborY="-143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673D7B-B973-4457-A512-C8680817CBEF}" type="pres">
      <dgm:prSet presAssocID="{781FB69F-6062-4218-BAE5-F992C0D3B97A}" presName="hierChild4" presStyleCnt="0"/>
      <dgm:spPr/>
    </dgm:pt>
  </dgm:ptLst>
  <dgm:cxnLst>
    <dgm:cxn modelId="{EC9697BA-9C10-4783-BB54-746C9278211C}" type="presOf" srcId="{3FB86B00-562C-4530-A503-FD4E8EBAF8BD}" destId="{C349104A-79A8-45E7-A013-F7218CDDD437}" srcOrd="0" destOrd="0" presId="urn:microsoft.com/office/officeart/2005/8/layout/hierarchy1"/>
    <dgm:cxn modelId="{F402639C-709F-4884-ACBB-834AEF1F7ECB}" type="presOf" srcId="{C69F8D5E-606A-475C-B7C0-B1FA32A7A2DF}" destId="{BEEC0B52-0676-4B7F-A436-B4B9DA4CD0C1}" srcOrd="0" destOrd="0" presId="urn:microsoft.com/office/officeart/2005/8/layout/hierarchy1"/>
    <dgm:cxn modelId="{2EDD5CF5-0968-42C2-9E72-4B08EAF5B04B}" type="presOf" srcId="{34B2DF88-D401-4C6D-AE0C-C317CCDF1D01}" destId="{637DD2CA-A03D-473B-BA30-6E1D40F2A713}" srcOrd="0" destOrd="0" presId="urn:microsoft.com/office/officeart/2005/8/layout/hierarchy1"/>
    <dgm:cxn modelId="{9397FDE5-E92C-4F4D-A444-9F58CCB06985}" type="presOf" srcId="{C49F66E4-54D4-4BCB-A76F-226DA7AA336C}" destId="{CEDF4A24-5A17-4E70-90B5-524FA63A6D23}" srcOrd="0" destOrd="0" presId="urn:microsoft.com/office/officeart/2005/8/layout/hierarchy1"/>
    <dgm:cxn modelId="{D51A908E-B751-426D-BC4A-4757069268B7}" srcId="{C49F66E4-54D4-4BCB-A76F-226DA7AA336C}" destId="{34B2DF88-D401-4C6D-AE0C-C317CCDF1D01}" srcOrd="0" destOrd="0" parTransId="{081FAAED-C841-46E0-9BD3-BD22392D6366}" sibTransId="{26775E83-3B14-4EBB-9626-F896C9190080}"/>
    <dgm:cxn modelId="{4A2EB9AA-408E-496D-A03F-2942F82053A2}" type="presOf" srcId="{081FAAED-C841-46E0-9BD3-BD22392D6366}" destId="{3884315D-18AF-4EBD-9C41-533A5864F653}" srcOrd="0" destOrd="0" presId="urn:microsoft.com/office/officeart/2005/8/layout/hierarchy1"/>
    <dgm:cxn modelId="{B1382A87-43D1-42A6-82C7-DC971B4F7AC8}" type="presOf" srcId="{781FB69F-6062-4218-BAE5-F992C0D3B97A}" destId="{A1143767-0A54-4565-9718-E2249EAADE72}" srcOrd="0" destOrd="0" presId="urn:microsoft.com/office/officeart/2005/8/layout/hierarchy1"/>
    <dgm:cxn modelId="{39518E69-04E1-4490-9AFF-3E05CE674659}" srcId="{34B2DF88-D401-4C6D-AE0C-C317CCDF1D01}" destId="{781FB69F-6062-4218-BAE5-F992C0D3B97A}" srcOrd="0" destOrd="0" parTransId="{C69F8D5E-606A-475C-B7C0-B1FA32A7A2DF}" sibTransId="{D9D9B041-A412-4E49-8CA0-5B94FAF55B7B}"/>
    <dgm:cxn modelId="{8C51CDF2-0F44-4E5B-A65A-72686C03490D}" srcId="{3FB86B00-562C-4530-A503-FD4E8EBAF8BD}" destId="{C49F66E4-54D4-4BCB-A76F-226DA7AA336C}" srcOrd="0" destOrd="0" parTransId="{C035CC6E-199E-4BA1-AEFA-7CE964B2AD2F}" sibTransId="{894B76AB-8A0E-4EFA-95BC-4501C2A59D7D}"/>
    <dgm:cxn modelId="{5B356C5B-96A8-4F51-B4E1-C4400D1F6ACA}" type="presParOf" srcId="{C349104A-79A8-45E7-A013-F7218CDDD437}" destId="{749897AE-99B5-4303-B63F-F9D67BFD80C1}" srcOrd="0" destOrd="0" presId="urn:microsoft.com/office/officeart/2005/8/layout/hierarchy1"/>
    <dgm:cxn modelId="{340F295A-04DB-49BD-9874-4CF67822E1F0}" type="presParOf" srcId="{749897AE-99B5-4303-B63F-F9D67BFD80C1}" destId="{89484177-3848-4740-9CCB-FF6258E4A818}" srcOrd="0" destOrd="0" presId="urn:microsoft.com/office/officeart/2005/8/layout/hierarchy1"/>
    <dgm:cxn modelId="{FCC0BB1C-2C25-4A18-96E9-BC082BD7D1AE}" type="presParOf" srcId="{89484177-3848-4740-9CCB-FF6258E4A818}" destId="{B262B205-9F52-4B39-9956-50510391DD01}" srcOrd="0" destOrd="0" presId="urn:microsoft.com/office/officeart/2005/8/layout/hierarchy1"/>
    <dgm:cxn modelId="{94BF1194-D23F-4FC2-9FB6-9D6899498B9A}" type="presParOf" srcId="{89484177-3848-4740-9CCB-FF6258E4A818}" destId="{CEDF4A24-5A17-4E70-90B5-524FA63A6D23}" srcOrd="1" destOrd="0" presId="urn:microsoft.com/office/officeart/2005/8/layout/hierarchy1"/>
    <dgm:cxn modelId="{CF769BE1-86FD-45AC-AF9F-BE32AA349BF5}" type="presParOf" srcId="{749897AE-99B5-4303-B63F-F9D67BFD80C1}" destId="{A64B3454-0845-48A4-968C-A31F899670B4}" srcOrd="1" destOrd="0" presId="urn:microsoft.com/office/officeart/2005/8/layout/hierarchy1"/>
    <dgm:cxn modelId="{9D2923E2-04D0-4099-B0EB-A0582FEFC230}" type="presParOf" srcId="{A64B3454-0845-48A4-968C-A31F899670B4}" destId="{3884315D-18AF-4EBD-9C41-533A5864F653}" srcOrd="0" destOrd="0" presId="urn:microsoft.com/office/officeart/2005/8/layout/hierarchy1"/>
    <dgm:cxn modelId="{3852CA28-0049-44B2-8A9A-0350E8A7A056}" type="presParOf" srcId="{A64B3454-0845-48A4-968C-A31F899670B4}" destId="{DCB47A15-8414-42B9-B5B1-93A79D40CD1C}" srcOrd="1" destOrd="0" presId="urn:microsoft.com/office/officeart/2005/8/layout/hierarchy1"/>
    <dgm:cxn modelId="{915B5D8D-24D5-4A05-A1AB-17A5364D56EA}" type="presParOf" srcId="{DCB47A15-8414-42B9-B5B1-93A79D40CD1C}" destId="{F7D6A449-992E-466E-B5A2-44DC231098B1}" srcOrd="0" destOrd="0" presId="urn:microsoft.com/office/officeart/2005/8/layout/hierarchy1"/>
    <dgm:cxn modelId="{3AC9B197-8F16-4DD1-83AD-3C93478C75E5}" type="presParOf" srcId="{F7D6A449-992E-466E-B5A2-44DC231098B1}" destId="{ADF52B00-3F7D-4863-BB0A-DF7689639015}" srcOrd="0" destOrd="0" presId="urn:microsoft.com/office/officeart/2005/8/layout/hierarchy1"/>
    <dgm:cxn modelId="{9907A162-E814-4553-8D43-E4EEF1A0031D}" type="presParOf" srcId="{F7D6A449-992E-466E-B5A2-44DC231098B1}" destId="{637DD2CA-A03D-473B-BA30-6E1D40F2A713}" srcOrd="1" destOrd="0" presId="urn:microsoft.com/office/officeart/2005/8/layout/hierarchy1"/>
    <dgm:cxn modelId="{7CF955FC-FB3A-413A-8101-0786D4875C0F}" type="presParOf" srcId="{DCB47A15-8414-42B9-B5B1-93A79D40CD1C}" destId="{0A738CCC-BD8D-4DD6-B2DA-D69689861EBF}" srcOrd="1" destOrd="0" presId="urn:microsoft.com/office/officeart/2005/8/layout/hierarchy1"/>
    <dgm:cxn modelId="{97AE234B-41CF-4837-B77D-84F3192D7066}" type="presParOf" srcId="{0A738CCC-BD8D-4DD6-B2DA-D69689861EBF}" destId="{BEEC0B52-0676-4B7F-A436-B4B9DA4CD0C1}" srcOrd="0" destOrd="0" presId="urn:microsoft.com/office/officeart/2005/8/layout/hierarchy1"/>
    <dgm:cxn modelId="{173D972A-5A02-418F-BC4E-7005D97DB93B}" type="presParOf" srcId="{0A738CCC-BD8D-4DD6-B2DA-D69689861EBF}" destId="{1C634B4F-5BF4-4DFB-B64F-479C6700C99C}" srcOrd="1" destOrd="0" presId="urn:microsoft.com/office/officeart/2005/8/layout/hierarchy1"/>
    <dgm:cxn modelId="{70FFC608-4C4A-4943-A726-74CAB478CF87}" type="presParOf" srcId="{1C634B4F-5BF4-4DFB-B64F-479C6700C99C}" destId="{3D8958BC-11E5-47BE-87BC-532B30DB68B7}" srcOrd="0" destOrd="0" presId="urn:microsoft.com/office/officeart/2005/8/layout/hierarchy1"/>
    <dgm:cxn modelId="{EDBE7144-2FE0-4E52-9B70-9B3C440B3F09}" type="presParOf" srcId="{3D8958BC-11E5-47BE-87BC-532B30DB68B7}" destId="{08F6409B-C8F9-4B0A-B0CE-E3A92F9E26F4}" srcOrd="0" destOrd="0" presId="urn:microsoft.com/office/officeart/2005/8/layout/hierarchy1"/>
    <dgm:cxn modelId="{240AC64A-E3FA-43F1-8CEC-2AD3DC8127A6}" type="presParOf" srcId="{3D8958BC-11E5-47BE-87BC-532B30DB68B7}" destId="{A1143767-0A54-4565-9718-E2249EAADE72}" srcOrd="1" destOrd="0" presId="urn:microsoft.com/office/officeart/2005/8/layout/hierarchy1"/>
    <dgm:cxn modelId="{DA67BDDB-487B-4037-AB5D-27C7EC8204C9}" type="presParOf" srcId="{1C634B4F-5BF4-4DFB-B64F-479C6700C99C}" destId="{4E673D7B-B973-4457-A512-C8680817CBE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FB86B00-562C-4530-A503-FD4E8EBAF8B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49F66E4-54D4-4BCB-A76F-226DA7AA336C}">
      <dgm:prSet phldrT="[Текст]" custT="1"/>
      <dgm:spPr/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Филиал Предприятие 1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C035CC6E-199E-4BA1-AEFA-7CE964B2AD2F}" type="parTrans" cxnId="{8C51CDF2-0F44-4E5B-A65A-72686C03490D}">
      <dgm:prSet/>
      <dgm:spPr/>
      <dgm:t>
        <a:bodyPr/>
        <a:lstStyle/>
        <a:p>
          <a:endParaRPr lang="ru-RU"/>
        </a:p>
      </dgm:t>
    </dgm:pt>
    <dgm:pt modelId="{894B76AB-8A0E-4EFA-95BC-4501C2A59D7D}" type="sibTrans" cxnId="{8C51CDF2-0F44-4E5B-A65A-72686C03490D}">
      <dgm:prSet/>
      <dgm:spPr/>
      <dgm:t>
        <a:bodyPr/>
        <a:lstStyle/>
        <a:p>
          <a:endParaRPr lang="ru-RU"/>
        </a:p>
      </dgm:t>
    </dgm:pt>
    <dgm:pt modelId="{34B2DF88-D401-4C6D-AE0C-C317CCDF1D01}">
      <dgm:prSet phldrT="[Текст]" custT="1"/>
      <dgm:spPr/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Предприятие 2 - перепродавец 1 уровня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081FAAED-C841-46E0-9BD3-BD22392D6366}" type="parTrans" cxnId="{D51A908E-B751-426D-BC4A-4757069268B7}">
      <dgm:prSet/>
      <dgm:spPr/>
      <dgm:t>
        <a:bodyPr/>
        <a:lstStyle/>
        <a:p>
          <a:endParaRPr lang="ru-RU"/>
        </a:p>
      </dgm:t>
    </dgm:pt>
    <dgm:pt modelId="{26775E83-3B14-4EBB-9626-F896C9190080}" type="sibTrans" cxnId="{D51A908E-B751-426D-BC4A-4757069268B7}">
      <dgm:prSet/>
      <dgm:spPr/>
      <dgm:t>
        <a:bodyPr/>
        <a:lstStyle/>
        <a:p>
          <a:endParaRPr lang="ru-RU"/>
        </a:p>
      </dgm:t>
    </dgm:pt>
    <dgm:pt modelId="{781FB69F-6062-4218-BAE5-F992C0D3B97A}">
      <dgm:prSet phldrT="[Текст]" custT="1"/>
      <dgm:spPr/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Конечный потребитель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C69F8D5E-606A-475C-B7C0-B1FA32A7A2DF}" type="parTrans" cxnId="{39518E69-04E1-4490-9AFF-3E05CE674659}">
      <dgm:prSet/>
      <dgm:spPr/>
      <dgm:t>
        <a:bodyPr/>
        <a:lstStyle/>
        <a:p>
          <a:endParaRPr lang="ru-RU"/>
        </a:p>
      </dgm:t>
    </dgm:pt>
    <dgm:pt modelId="{D9D9B041-A412-4E49-8CA0-5B94FAF55B7B}" type="sibTrans" cxnId="{39518E69-04E1-4490-9AFF-3E05CE674659}">
      <dgm:prSet/>
      <dgm:spPr/>
      <dgm:t>
        <a:bodyPr/>
        <a:lstStyle/>
        <a:p>
          <a:endParaRPr lang="ru-RU"/>
        </a:p>
      </dgm:t>
    </dgm:pt>
    <dgm:pt modelId="{DAF51B74-0654-46D2-8DAE-9BE92BCA29CD}">
      <dgm:prSet phldrT="[Текст]" custT="1"/>
      <dgm:spPr/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Предприятие 3 - перепродавец 2 уровня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E0046427-7C75-4D5E-895E-FEF6EA1129A4}" type="parTrans" cxnId="{19111CFB-DA2B-481E-8BAB-2FFFBB0AD95C}">
      <dgm:prSet/>
      <dgm:spPr/>
      <dgm:t>
        <a:bodyPr/>
        <a:lstStyle/>
        <a:p>
          <a:endParaRPr lang="ru-RU"/>
        </a:p>
      </dgm:t>
    </dgm:pt>
    <dgm:pt modelId="{E47BB09D-B995-4F00-95A2-F3AFB49C977B}" type="sibTrans" cxnId="{19111CFB-DA2B-481E-8BAB-2FFFBB0AD95C}">
      <dgm:prSet/>
      <dgm:spPr/>
      <dgm:t>
        <a:bodyPr/>
        <a:lstStyle/>
        <a:p>
          <a:endParaRPr lang="ru-RU"/>
        </a:p>
      </dgm:t>
    </dgm:pt>
    <dgm:pt modelId="{7C00B0F9-7E89-4E6D-A34B-8766836D3A99}">
      <dgm:prSet phldrT="[Текст]" custT="1"/>
      <dgm:spPr/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Конечный потребитель - Предприятие 4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B38E778D-8A3F-45FE-8FE1-C8A20A9AB0B5}" type="parTrans" cxnId="{049E78D7-9186-4E48-84E8-CD9E4B2C4098}">
      <dgm:prSet/>
      <dgm:spPr/>
      <dgm:t>
        <a:bodyPr/>
        <a:lstStyle/>
        <a:p>
          <a:endParaRPr lang="ru-RU"/>
        </a:p>
      </dgm:t>
    </dgm:pt>
    <dgm:pt modelId="{1B4C7ADB-E8B7-44B3-BBBF-B8369A524797}" type="sibTrans" cxnId="{049E78D7-9186-4E48-84E8-CD9E4B2C4098}">
      <dgm:prSet/>
      <dgm:spPr/>
      <dgm:t>
        <a:bodyPr/>
        <a:lstStyle/>
        <a:p>
          <a:endParaRPr lang="ru-RU"/>
        </a:p>
      </dgm:t>
    </dgm:pt>
    <dgm:pt modelId="{C349104A-79A8-45E7-A013-F7218CDDD437}" type="pres">
      <dgm:prSet presAssocID="{3FB86B00-562C-4530-A503-FD4E8EBAF8B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49897AE-99B5-4303-B63F-F9D67BFD80C1}" type="pres">
      <dgm:prSet presAssocID="{C49F66E4-54D4-4BCB-A76F-226DA7AA336C}" presName="hierRoot1" presStyleCnt="0"/>
      <dgm:spPr/>
    </dgm:pt>
    <dgm:pt modelId="{89484177-3848-4740-9CCB-FF6258E4A818}" type="pres">
      <dgm:prSet presAssocID="{C49F66E4-54D4-4BCB-A76F-226DA7AA336C}" presName="composite" presStyleCnt="0"/>
      <dgm:spPr/>
    </dgm:pt>
    <dgm:pt modelId="{B262B205-9F52-4B39-9956-50510391DD01}" type="pres">
      <dgm:prSet presAssocID="{C49F66E4-54D4-4BCB-A76F-226DA7AA336C}" presName="background" presStyleLbl="node0" presStyleIdx="0" presStyleCnt="1"/>
      <dgm:spPr/>
    </dgm:pt>
    <dgm:pt modelId="{CEDF4A24-5A17-4E70-90B5-524FA63A6D23}" type="pres">
      <dgm:prSet presAssocID="{C49F66E4-54D4-4BCB-A76F-226DA7AA336C}" presName="text" presStyleLbl="fgAcc0" presStyleIdx="0" presStyleCnt="1" custScaleX="140902" custScaleY="46779" custLinFactNeighborX="-19252" custLinFactNeighborY="165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4B3454-0845-48A4-968C-A31F899670B4}" type="pres">
      <dgm:prSet presAssocID="{C49F66E4-54D4-4BCB-A76F-226DA7AA336C}" presName="hierChild2" presStyleCnt="0"/>
      <dgm:spPr/>
    </dgm:pt>
    <dgm:pt modelId="{3884315D-18AF-4EBD-9C41-533A5864F653}" type="pres">
      <dgm:prSet presAssocID="{081FAAED-C841-46E0-9BD3-BD22392D6366}" presName="Name10" presStyleLbl="parChTrans1D2" presStyleIdx="0" presStyleCnt="1"/>
      <dgm:spPr/>
      <dgm:t>
        <a:bodyPr/>
        <a:lstStyle/>
        <a:p>
          <a:endParaRPr lang="ru-RU"/>
        </a:p>
      </dgm:t>
    </dgm:pt>
    <dgm:pt modelId="{DCB47A15-8414-42B9-B5B1-93A79D40CD1C}" type="pres">
      <dgm:prSet presAssocID="{34B2DF88-D401-4C6D-AE0C-C317CCDF1D01}" presName="hierRoot2" presStyleCnt="0"/>
      <dgm:spPr/>
    </dgm:pt>
    <dgm:pt modelId="{F7D6A449-992E-466E-B5A2-44DC231098B1}" type="pres">
      <dgm:prSet presAssocID="{34B2DF88-D401-4C6D-AE0C-C317CCDF1D01}" presName="composite2" presStyleCnt="0"/>
      <dgm:spPr/>
    </dgm:pt>
    <dgm:pt modelId="{ADF52B00-3F7D-4863-BB0A-DF7689639015}" type="pres">
      <dgm:prSet presAssocID="{34B2DF88-D401-4C6D-AE0C-C317CCDF1D01}" presName="background2" presStyleLbl="node2" presStyleIdx="0" presStyleCnt="1"/>
      <dgm:spPr/>
    </dgm:pt>
    <dgm:pt modelId="{637DD2CA-A03D-473B-BA30-6E1D40F2A713}" type="pres">
      <dgm:prSet presAssocID="{34B2DF88-D401-4C6D-AE0C-C317CCDF1D01}" presName="text2" presStyleLbl="fgAcc2" presStyleIdx="0" presStyleCnt="1" custScaleX="141335" custScaleY="41006" custLinFactNeighborX="-17703" custLinFactNeighborY="23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738CCC-BD8D-4DD6-B2DA-D69689861EBF}" type="pres">
      <dgm:prSet presAssocID="{34B2DF88-D401-4C6D-AE0C-C317CCDF1D01}" presName="hierChild3" presStyleCnt="0"/>
      <dgm:spPr/>
    </dgm:pt>
    <dgm:pt modelId="{E5E1A4E2-8D94-4D4C-912E-8059C7C7C581}" type="pres">
      <dgm:prSet presAssocID="{B38E778D-8A3F-45FE-8FE1-C8A20A9AB0B5}" presName="Name17" presStyleLbl="parChTrans1D3" presStyleIdx="0" presStyleCnt="2"/>
      <dgm:spPr/>
      <dgm:t>
        <a:bodyPr/>
        <a:lstStyle/>
        <a:p>
          <a:endParaRPr lang="ru-RU"/>
        </a:p>
      </dgm:t>
    </dgm:pt>
    <dgm:pt modelId="{7EC91DE6-5D51-44DA-B8E7-2C267CF845D0}" type="pres">
      <dgm:prSet presAssocID="{7C00B0F9-7E89-4E6D-A34B-8766836D3A99}" presName="hierRoot3" presStyleCnt="0"/>
      <dgm:spPr/>
    </dgm:pt>
    <dgm:pt modelId="{8FD36C50-6262-4421-82D3-6466C457ABAC}" type="pres">
      <dgm:prSet presAssocID="{7C00B0F9-7E89-4E6D-A34B-8766836D3A99}" presName="composite3" presStyleCnt="0"/>
      <dgm:spPr/>
    </dgm:pt>
    <dgm:pt modelId="{C925E1B9-2308-4A47-9920-C960E7D8F1AB}" type="pres">
      <dgm:prSet presAssocID="{7C00B0F9-7E89-4E6D-A34B-8766836D3A99}" presName="background3" presStyleLbl="node3" presStyleIdx="0" presStyleCnt="2"/>
      <dgm:spPr/>
    </dgm:pt>
    <dgm:pt modelId="{85214FA1-B61E-476A-B465-774EAF2D8D54}" type="pres">
      <dgm:prSet presAssocID="{7C00B0F9-7E89-4E6D-A34B-8766836D3A99}" presName="text3" presStyleLbl="fgAcc3" presStyleIdx="0" presStyleCnt="2" custLinFactY="45107" custLinFactNeighborX="43186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A1115D-19A5-4D3A-AF8B-A57EF1C0ACA5}" type="pres">
      <dgm:prSet presAssocID="{7C00B0F9-7E89-4E6D-A34B-8766836D3A99}" presName="hierChild4" presStyleCnt="0"/>
      <dgm:spPr/>
    </dgm:pt>
    <dgm:pt modelId="{935808B2-ADAB-4B4C-8DD4-D226F50F459F}" type="pres">
      <dgm:prSet presAssocID="{E0046427-7C75-4D5E-895E-FEF6EA1129A4}" presName="Name17" presStyleLbl="parChTrans1D3" presStyleIdx="1" presStyleCnt="2"/>
      <dgm:spPr/>
      <dgm:t>
        <a:bodyPr/>
        <a:lstStyle/>
        <a:p>
          <a:endParaRPr lang="ru-RU"/>
        </a:p>
      </dgm:t>
    </dgm:pt>
    <dgm:pt modelId="{108CEA40-4ED5-455E-BC30-B133FBF07E5C}" type="pres">
      <dgm:prSet presAssocID="{DAF51B74-0654-46D2-8DAE-9BE92BCA29CD}" presName="hierRoot3" presStyleCnt="0"/>
      <dgm:spPr/>
    </dgm:pt>
    <dgm:pt modelId="{4600FC6C-CDF7-4E9C-A16E-FE5A407D326A}" type="pres">
      <dgm:prSet presAssocID="{DAF51B74-0654-46D2-8DAE-9BE92BCA29CD}" presName="composite3" presStyleCnt="0"/>
      <dgm:spPr/>
    </dgm:pt>
    <dgm:pt modelId="{145361AB-0665-4F7D-9DBA-BFF69B0BCD2C}" type="pres">
      <dgm:prSet presAssocID="{DAF51B74-0654-46D2-8DAE-9BE92BCA29CD}" presName="background3" presStyleLbl="node3" presStyleIdx="1" presStyleCnt="2"/>
      <dgm:spPr/>
    </dgm:pt>
    <dgm:pt modelId="{9A8D7201-F4D7-44AF-861C-ABE9586627FC}" type="pres">
      <dgm:prSet presAssocID="{DAF51B74-0654-46D2-8DAE-9BE92BCA29CD}" presName="text3" presStyleLbl="fgAcc3" presStyleIdx="1" presStyleCnt="2" custLinFactNeighborX="43114" custLinFactNeighborY="3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155D9C-D2AB-482C-A4C8-6EFB100E8D0B}" type="pres">
      <dgm:prSet presAssocID="{DAF51B74-0654-46D2-8DAE-9BE92BCA29CD}" presName="hierChild4" presStyleCnt="0"/>
      <dgm:spPr/>
    </dgm:pt>
    <dgm:pt modelId="{90472D86-48E0-4D9E-9857-9E2FEA841D0A}" type="pres">
      <dgm:prSet presAssocID="{C69F8D5E-606A-475C-B7C0-B1FA32A7A2DF}" presName="Name23" presStyleLbl="parChTrans1D4" presStyleIdx="0" presStyleCnt="1"/>
      <dgm:spPr/>
      <dgm:t>
        <a:bodyPr/>
        <a:lstStyle/>
        <a:p>
          <a:endParaRPr lang="ru-RU"/>
        </a:p>
      </dgm:t>
    </dgm:pt>
    <dgm:pt modelId="{A3965867-911A-4FDF-9CCC-605725DECE1E}" type="pres">
      <dgm:prSet presAssocID="{781FB69F-6062-4218-BAE5-F992C0D3B97A}" presName="hierRoot4" presStyleCnt="0"/>
      <dgm:spPr/>
    </dgm:pt>
    <dgm:pt modelId="{18371EFA-53B9-4842-AD2A-467A89FB1ED2}" type="pres">
      <dgm:prSet presAssocID="{781FB69F-6062-4218-BAE5-F992C0D3B97A}" presName="composite4" presStyleCnt="0"/>
      <dgm:spPr/>
    </dgm:pt>
    <dgm:pt modelId="{D3623DF5-921F-4ECC-B673-3EE0DE8FD9E8}" type="pres">
      <dgm:prSet presAssocID="{781FB69F-6062-4218-BAE5-F992C0D3B97A}" presName="background4" presStyleLbl="node4" presStyleIdx="0" presStyleCnt="1"/>
      <dgm:spPr/>
    </dgm:pt>
    <dgm:pt modelId="{F9BA8147-89F5-4274-8D78-E1C5B0C439DA}" type="pres">
      <dgm:prSet presAssocID="{781FB69F-6062-4218-BAE5-F992C0D3B97A}" presName="text4" presStyleLbl="fgAcc4" presStyleIdx="0" presStyleCnt="1" custLinFactNeighborX="43114" custLinFactNeighborY="18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5BA31A-F82F-40B8-BA92-0A6CBE187F62}" type="pres">
      <dgm:prSet presAssocID="{781FB69F-6062-4218-BAE5-F992C0D3B97A}" presName="hierChild5" presStyleCnt="0"/>
      <dgm:spPr/>
    </dgm:pt>
  </dgm:ptLst>
  <dgm:cxnLst>
    <dgm:cxn modelId="{D7AF44C8-ADCE-4154-80B2-A1AE2DEFD2E6}" type="presOf" srcId="{081FAAED-C841-46E0-9BD3-BD22392D6366}" destId="{3884315D-18AF-4EBD-9C41-533A5864F653}" srcOrd="0" destOrd="0" presId="urn:microsoft.com/office/officeart/2005/8/layout/hierarchy1"/>
    <dgm:cxn modelId="{9D617C2C-BF02-4F9C-B132-BCA4740E3380}" type="presOf" srcId="{3FB86B00-562C-4530-A503-FD4E8EBAF8BD}" destId="{C349104A-79A8-45E7-A013-F7218CDDD437}" srcOrd="0" destOrd="0" presId="urn:microsoft.com/office/officeart/2005/8/layout/hierarchy1"/>
    <dgm:cxn modelId="{E9B39D08-81EB-4CE6-9405-917A80DA017F}" type="presOf" srcId="{C69F8D5E-606A-475C-B7C0-B1FA32A7A2DF}" destId="{90472D86-48E0-4D9E-9857-9E2FEA841D0A}" srcOrd="0" destOrd="0" presId="urn:microsoft.com/office/officeart/2005/8/layout/hierarchy1"/>
    <dgm:cxn modelId="{C70EF722-C829-4ABB-80A6-34BB6A45299F}" type="presOf" srcId="{7C00B0F9-7E89-4E6D-A34B-8766836D3A99}" destId="{85214FA1-B61E-476A-B465-774EAF2D8D54}" srcOrd="0" destOrd="0" presId="urn:microsoft.com/office/officeart/2005/8/layout/hierarchy1"/>
    <dgm:cxn modelId="{6B8F0C6B-CF04-47BE-BCC3-8E64783DDDCD}" type="presOf" srcId="{DAF51B74-0654-46D2-8DAE-9BE92BCA29CD}" destId="{9A8D7201-F4D7-44AF-861C-ABE9586627FC}" srcOrd="0" destOrd="0" presId="urn:microsoft.com/office/officeart/2005/8/layout/hierarchy1"/>
    <dgm:cxn modelId="{D51A908E-B751-426D-BC4A-4757069268B7}" srcId="{C49F66E4-54D4-4BCB-A76F-226DA7AA336C}" destId="{34B2DF88-D401-4C6D-AE0C-C317CCDF1D01}" srcOrd="0" destOrd="0" parTransId="{081FAAED-C841-46E0-9BD3-BD22392D6366}" sibTransId="{26775E83-3B14-4EBB-9626-F896C9190080}"/>
    <dgm:cxn modelId="{8C51CDF2-0F44-4E5B-A65A-72686C03490D}" srcId="{3FB86B00-562C-4530-A503-FD4E8EBAF8BD}" destId="{C49F66E4-54D4-4BCB-A76F-226DA7AA336C}" srcOrd="0" destOrd="0" parTransId="{C035CC6E-199E-4BA1-AEFA-7CE964B2AD2F}" sibTransId="{894B76AB-8A0E-4EFA-95BC-4501C2A59D7D}"/>
    <dgm:cxn modelId="{7A7D8E24-B1B0-4072-B241-E5DB59F69E9E}" type="presOf" srcId="{34B2DF88-D401-4C6D-AE0C-C317CCDF1D01}" destId="{637DD2CA-A03D-473B-BA30-6E1D40F2A713}" srcOrd="0" destOrd="0" presId="urn:microsoft.com/office/officeart/2005/8/layout/hierarchy1"/>
    <dgm:cxn modelId="{39518E69-04E1-4490-9AFF-3E05CE674659}" srcId="{DAF51B74-0654-46D2-8DAE-9BE92BCA29CD}" destId="{781FB69F-6062-4218-BAE5-F992C0D3B97A}" srcOrd="0" destOrd="0" parTransId="{C69F8D5E-606A-475C-B7C0-B1FA32A7A2DF}" sibTransId="{D9D9B041-A412-4E49-8CA0-5B94FAF55B7B}"/>
    <dgm:cxn modelId="{19111CFB-DA2B-481E-8BAB-2FFFBB0AD95C}" srcId="{34B2DF88-D401-4C6D-AE0C-C317CCDF1D01}" destId="{DAF51B74-0654-46D2-8DAE-9BE92BCA29CD}" srcOrd="1" destOrd="0" parTransId="{E0046427-7C75-4D5E-895E-FEF6EA1129A4}" sibTransId="{E47BB09D-B995-4F00-95A2-F3AFB49C977B}"/>
    <dgm:cxn modelId="{049E78D7-9186-4E48-84E8-CD9E4B2C4098}" srcId="{34B2DF88-D401-4C6D-AE0C-C317CCDF1D01}" destId="{7C00B0F9-7E89-4E6D-A34B-8766836D3A99}" srcOrd="0" destOrd="0" parTransId="{B38E778D-8A3F-45FE-8FE1-C8A20A9AB0B5}" sibTransId="{1B4C7ADB-E8B7-44B3-BBBF-B8369A524797}"/>
    <dgm:cxn modelId="{5518F425-A961-4723-AA52-604F2EA2F57E}" type="presOf" srcId="{C49F66E4-54D4-4BCB-A76F-226DA7AA336C}" destId="{CEDF4A24-5A17-4E70-90B5-524FA63A6D23}" srcOrd="0" destOrd="0" presId="urn:microsoft.com/office/officeart/2005/8/layout/hierarchy1"/>
    <dgm:cxn modelId="{3D5F6699-0C29-423F-AD8E-9B42323F7746}" type="presOf" srcId="{B38E778D-8A3F-45FE-8FE1-C8A20A9AB0B5}" destId="{E5E1A4E2-8D94-4D4C-912E-8059C7C7C581}" srcOrd="0" destOrd="0" presId="urn:microsoft.com/office/officeart/2005/8/layout/hierarchy1"/>
    <dgm:cxn modelId="{77783A1F-6FE1-45F5-A4F3-4F872BAC2930}" type="presOf" srcId="{781FB69F-6062-4218-BAE5-F992C0D3B97A}" destId="{F9BA8147-89F5-4274-8D78-E1C5B0C439DA}" srcOrd="0" destOrd="0" presId="urn:microsoft.com/office/officeart/2005/8/layout/hierarchy1"/>
    <dgm:cxn modelId="{A3603762-611C-4D2B-B303-FA8FF0911DFD}" type="presOf" srcId="{E0046427-7C75-4D5E-895E-FEF6EA1129A4}" destId="{935808B2-ADAB-4B4C-8DD4-D226F50F459F}" srcOrd="0" destOrd="0" presId="urn:microsoft.com/office/officeart/2005/8/layout/hierarchy1"/>
    <dgm:cxn modelId="{44B42C35-2250-4805-9813-9529E45E5462}" type="presParOf" srcId="{C349104A-79A8-45E7-A013-F7218CDDD437}" destId="{749897AE-99B5-4303-B63F-F9D67BFD80C1}" srcOrd="0" destOrd="0" presId="urn:microsoft.com/office/officeart/2005/8/layout/hierarchy1"/>
    <dgm:cxn modelId="{F10CB41C-2E8C-48D3-A9A7-0E0B82D551A6}" type="presParOf" srcId="{749897AE-99B5-4303-B63F-F9D67BFD80C1}" destId="{89484177-3848-4740-9CCB-FF6258E4A818}" srcOrd="0" destOrd="0" presId="urn:microsoft.com/office/officeart/2005/8/layout/hierarchy1"/>
    <dgm:cxn modelId="{FD519C2E-E73A-474B-AC11-5509EE17CFE1}" type="presParOf" srcId="{89484177-3848-4740-9CCB-FF6258E4A818}" destId="{B262B205-9F52-4B39-9956-50510391DD01}" srcOrd="0" destOrd="0" presId="urn:microsoft.com/office/officeart/2005/8/layout/hierarchy1"/>
    <dgm:cxn modelId="{8C3FEC16-31D2-47D5-8643-11EBE67EEF84}" type="presParOf" srcId="{89484177-3848-4740-9CCB-FF6258E4A818}" destId="{CEDF4A24-5A17-4E70-90B5-524FA63A6D23}" srcOrd="1" destOrd="0" presId="urn:microsoft.com/office/officeart/2005/8/layout/hierarchy1"/>
    <dgm:cxn modelId="{3FD78BAE-749C-4AD0-B87E-1A4D8098B9C7}" type="presParOf" srcId="{749897AE-99B5-4303-B63F-F9D67BFD80C1}" destId="{A64B3454-0845-48A4-968C-A31F899670B4}" srcOrd="1" destOrd="0" presId="urn:microsoft.com/office/officeart/2005/8/layout/hierarchy1"/>
    <dgm:cxn modelId="{22C3A585-B084-4EE4-AE30-1BACACA3362C}" type="presParOf" srcId="{A64B3454-0845-48A4-968C-A31F899670B4}" destId="{3884315D-18AF-4EBD-9C41-533A5864F653}" srcOrd="0" destOrd="0" presId="urn:microsoft.com/office/officeart/2005/8/layout/hierarchy1"/>
    <dgm:cxn modelId="{239B235F-5AE6-43BE-A5B9-6B5C305CE298}" type="presParOf" srcId="{A64B3454-0845-48A4-968C-A31F899670B4}" destId="{DCB47A15-8414-42B9-B5B1-93A79D40CD1C}" srcOrd="1" destOrd="0" presId="urn:microsoft.com/office/officeart/2005/8/layout/hierarchy1"/>
    <dgm:cxn modelId="{182EE499-B16F-4A40-8DDA-10F8185F7F3F}" type="presParOf" srcId="{DCB47A15-8414-42B9-B5B1-93A79D40CD1C}" destId="{F7D6A449-992E-466E-B5A2-44DC231098B1}" srcOrd="0" destOrd="0" presId="urn:microsoft.com/office/officeart/2005/8/layout/hierarchy1"/>
    <dgm:cxn modelId="{F1947A81-96B7-4569-B55D-D8A1BF147B81}" type="presParOf" srcId="{F7D6A449-992E-466E-B5A2-44DC231098B1}" destId="{ADF52B00-3F7D-4863-BB0A-DF7689639015}" srcOrd="0" destOrd="0" presId="urn:microsoft.com/office/officeart/2005/8/layout/hierarchy1"/>
    <dgm:cxn modelId="{84840147-2114-41F5-994D-072E6205C19E}" type="presParOf" srcId="{F7D6A449-992E-466E-B5A2-44DC231098B1}" destId="{637DD2CA-A03D-473B-BA30-6E1D40F2A713}" srcOrd="1" destOrd="0" presId="urn:microsoft.com/office/officeart/2005/8/layout/hierarchy1"/>
    <dgm:cxn modelId="{78492763-660C-4EF9-992F-92013503F298}" type="presParOf" srcId="{DCB47A15-8414-42B9-B5B1-93A79D40CD1C}" destId="{0A738CCC-BD8D-4DD6-B2DA-D69689861EBF}" srcOrd="1" destOrd="0" presId="urn:microsoft.com/office/officeart/2005/8/layout/hierarchy1"/>
    <dgm:cxn modelId="{0E9E03D7-6E9A-4152-9122-CAAE6085BFEB}" type="presParOf" srcId="{0A738CCC-BD8D-4DD6-B2DA-D69689861EBF}" destId="{E5E1A4E2-8D94-4D4C-912E-8059C7C7C581}" srcOrd="0" destOrd="0" presId="urn:microsoft.com/office/officeart/2005/8/layout/hierarchy1"/>
    <dgm:cxn modelId="{6C5608D1-368C-49AD-8399-B64ABF0E7268}" type="presParOf" srcId="{0A738CCC-BD8D-4DD6-B2DA-D69689861EBF}" destId="{7EC91DE6-5D51-44DA-B8E7-2C267CF845D0}" srcOrd="1" destOrd="0" presId="urn:microsoft.com/office/officeart/2005/8/layout/hierarchy1"/>
    <dgm:cxn modelId="{224B12F9-E3D0-4741-9CAE-73D8C16BAC8B}" type="presParOf" srcId="{7EC91DE6-5D51-44DA-B8E7-2C267CF845D0}" destId="{8FD36C50-6262-4421-82D3-6466C457ABAC}" srcOrd="0" destOrd="0" presId="urn:microsoft.com/office/officeart/2005/8/layout/hierarchy1"/>
    <dgm:cxn modelId="{2259DE7A-927F-4A2A-9B1A-947830ABD18E}" type="presParOf" srcId="{8FD36C50-6262-4421-82D3-6466C457ABAC}" destId="{C925E1B9-2308-4A47-9920-C960E7D8F1AB}" srcOrd="0" destOrd="0" presId="urn:microsoft.com/office/officeart/2005/8/layout/hierarchy1"/>
    <dgm:cxn modelId="{208F2940-EEA4-4914-8479-FB57CECEB51D}" type="presParOf" srcId="{8FD36C50-6262-4421-82D3-6466C457ABAC}" destId="{85214FA1-B61E-476A-B465-774EAF2D8D54}" srcOrd="1" destOrd="0" presId="urn:microsoft.com/office/officeart/2005/8/layout/hierarchy1"/>
    <dgm:cxn modelId="{6F4AE9BB-D3AE-4330-A013-E710CBA91F17}" type="presParOf" srcId="{7EC91DE6-5D51-44DA-B8E7-2C267CF845D0}" destId="{04A1115D-19A5-4D3A-AF8B-A57EF1C0ACA5}" srcOrd="1" destOrd="0" presId="urn:microsoft.com/office/officeart/2005/8/layout/hierarchy1"/>
    <dgm:cxn modelId="{CACE1565-C647-4415-822D-1E9994A6999A}" type="presParOf" srcId="{0A738CCC-BD8D-4DD6-B2DA-D69689861EBF}" destId="{935808B2-ADAB-4B4C-8DD4-D226F50F459F}" srcOrd="2" destOrd="0" presId="urn:microsoft.com/office/officeart/2005/8/layout/hierarchy1"/>
    <dgm:cxn modelId="{43FBCC3E-38DA-44BB-9853-C6A992FB52B1}" type="presParOf" srcId="{0A738CCC-BD8D-4DD6-B2DA-D69689861EBF}" destId="{108CEA40-4ED5-455E-BC30-B133FBF07E5C}" srcOrd="3" destOrd="0" presId="urn:microsoft.com/office/officeart/2005/8/layout/hierarchy1"/>
    <dgm:cxn modelId="{7AE8AF25-712B-4283-B9CD-E394E7DAE502}" type="presParOf" srcId="{108CEA40-4ED5-455E-BC30-B133FBF07E5C}" destId="{4600FC6C-CDF7-4E9C-A16E-FE5A407D326A}" srcOrd="0" destOrd="0" presId="urn:microsoft.com/office/officeart/2005/8/layout/hierarchy1"/>
    <dgm:cxn modelId="{AA4F39F8-FEEA-4422-AAFA-CBC640D1ED59}" type="presParOf" srcId="{4600FC6C-CDF7-4E9C-A16E-FE5A407D326A}" destId="{145361AB-0665-4F7D-9DBA-BFF69B0BCD2C}" srcOrd="0" destOrd="0" presId="urn:microsoft.com/office/officeart/2005/8/layout/hierarchy1"/>
    <dgm:cxn modelId="{61A1CE3D-CE35-45FB-A3C6-85360D6AA03C}" type="presParOf" srcId="{4600FC6C-CDF7-4E9C-A16E-FE5A407D326A}" destId="{9A8D7201-F4D7-44AF-861C-ABE9586627FC}" srcOrd="1" destOrd="0" presId="urn:microsoft.com/office/officeart/2005/8/layout/hierarchy1"/>
    <dgm:cxn modelId="{E8B3F3FB-08DB-43C4-A1E3-803064C94FB2}" type="presParOf" srcId="{108CEA40-4ED5-455E-BC30-B133FBF07E5C}" destId="{1C155D9C-D2AB-482C-A4C8-6EFB100E8D0B}" srcOrd="1" destOrd="0" presId="urn:microsoft.com/office/officeart/2005/8/layout/hierarchy1"/>
    <dgm:cxn modelId="{F7891FE5-A031-4F9C-83C0-B8D49FA168C9}" type="presParOf" srcId="{1C155D9C-D2AB-482C-A4C8-6EFB100E8D0B}" destId="{90472D86-48E0-4D9E-9857-9E2FEA841D0A}" srcOrd="0" destOrd="0" presId="urn:microsoft.com/office/officeart/2005/8/layout/hierarchy1"/>
    <dgm:cxn modelId="{B6CFAA4B-AB32-403F-895B-3AFAA514DD09}" type="presParOf" srcId="{1C155D9C-D2AB-482C-A4C8-6EFB100E8D0B}" destId="{A3965867-911A-4FDF-9CCC-605725DECE1E}" srcOrd="1" destOrd="0" presId="urn:microsoft.com/office/officeart/2005/8/layout/hierarchy1"/>
    <dgm:cxn modelId="{4905AA4A-EEEA-41BE-90FF-0763462FFE02}" type="presParOf" srcId="{A3965867-911A-4FDF-9CCC-605725DECE1E}" destId="{18371EFA-53B9-4842-AD2A-467A89FB1ED2}" srcOrd="0" destOrd="0" presId="urn:microsoft.com/office/officeart/2005/8/layout/hierarchy1"/>
    <dgm:cxn modelId="{7F6419EB-1065-4FA1-B50C-84EFFF66A070}" type="presParOf" srcId="{18371EFA-53B9-4842-AD2A-467A89FB1ED2}" destId="{D3623DF5-921F-4ECC-B673-3EE0DE8FD9E8}" srcOrd="0" destOrd="0" presId="urn:microsoft.com/office/officeart/2005/8/layout/hierarchy1"/>
    <dgm:cxn modelId="{3C472BC3-29CA-486B-9D2D-832A6F75CE21}" type="presParOf" srcId="{18371EFA-53B9-4842-AD2A-467A89FB1ED2}" destId="{F9BA8147-89F5-4274-8D78-E1C5B0C439DA}" srcOrd="1" destOrd="0" presId="urn:microsoft.com/office/officeart/2005/8/layout/hierarchy1"/>
    <dgm:cxn modelId="{3623CAEB-994E-458D-B9CB-EC35E91B04E1}" type="presParOf" srcId="{A3965867-911A-4FDF-9CCC-605725DECE1E}" destId="{515BA31A-F82F-40B8-BA92-0A6CBE187F6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5EC3C1-CDCC-450C-9648-D12990C8BE07}">
      <dsp:nvSpPr>
        <dsp:cNvPr id="0" name=""/>
        <dsp:cNvSpPr/>
      </dsp:nvSpPr>
      <dsp:spPr>
        <a:xfrm>
          <a:off x="5180911" y="3204303"/>
          <a:ext cx="91440" cy="7172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172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D7CB2B-2726-4C8C-AD28-A6F5E6E2616F}">
      <dsp:nvSpPr>
        <dsp:cNvPr id="0" name=""/>
        <dsp:cNvSpPr/>
      </dsp:nvSpPr>
      <dsp:spPr>
        <a:xfrm>
          <a:off x="2904992" y="2177037"/>
          <a:ext cx="232163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21638" y="45720"/>
              </a:lnTo>
              <a:lnTo>
                <a:pt x="2321638" y="890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F151F0-F14B-450F-BFB9-C27289D32C6B}">
      <dsp:nvSpPr>
        <dsp:cNvPr id="0" name=""/>
        <dsp:cNvSpPr/>
      </dsp:nvSpPr>
      <dsp:spPr>
        <a:xfrm>
          <a:off x="2859272" y="2222757"/>
          <a:ext cx="91440" cy="17364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9597"/>
              </a:lnTo>
              <a:lnTo>
                <a:pt x="48333" y="1599597"/>
              </a:lnTo>
              <a:lnTo>
                <a:pt x="48333" y="17364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904FC8-F3B8-4ED9-AA9E-47964D64ACF0}">
      <dsp:nvSpPr>
        <dsp:cNvPr id="0" name=""/>
        <dsp:cNvSpPr/>
      </dsp:nvSpPr>
      <dsp:spPr>
        <a:xfrm>
          <a:off x="2859272" y="985123"/>
          <a:ext cx="91440" cy="299375"/>
        </a:xfrm>
        <a:custGeom>
          <a:avLst/>
          <a:gdLst/>
          <a:ahLst/>
          <a:cxnLst/>
          <a:rect l="0" t="0" r="0" b="0"/>
          <a:pathLst>
            <a:path>
              <a:moveTo>
                <a:pt x="49812" y="0"/>
              </a:moveTo>
              <a:lnTo>
                <a:pt x="49812" y="162494"/>
              </a:lnTo>
              <a:lnTo>
                <a:pt x="45720" y="162494"/>
              </a:lnTo>
              <a:lnTo>
                <a:pt x="45720" y="2993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A3E9C0-EB69-45D0-A93A-2EA48C0215CC}">
      <dsp:nvSpPr>
        <dsp:cNvPr id="0" name=""/>
        <dsp:cNvSpPr/>
      </dsp:nvSpPr>
      <dsp:spPr>
        <a:xfrm>
          <a:off x="994446" y="46864"/>
          <a:ext cx="3829278" cy="9382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D7C889-933F-410E-A6B9-49AB8254C037}">
      <dsp:nvSpPr>
        <dsp:cNvPr id="0" name=""/>
        <dsp:cNvSpPr/>
      </dsp:nvSpPr>
      <dsp:spPr>
        <a:xfrm>
          <a:off x="1158621" y="202831"/>
          <a:ext cx="3829278" cy="9382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Предприятие 1</a:t>
          </a:r>
          <a:r>
            <a:rPr lang="ru-RU" sz="1400" kern="1200" baseline="0" dirty="0" smtClean="0">
              <a:latin typeface="Times New Roman" pitchFamily="18" charset="0"/>
              <a:cs typeface="Times New Roman" pitchFamily="18" charset="0"/>
            </a:rPr>
            <a:t>  (</a:t>
          </a:r>
          <a:r>
            <a:rPr lang="ru-RU" sz="1400" kern="1200" baseline="0" dirty="0" smtClean="0">
              <a:latin typeface="Times New Roman" pitchFamily="18" charset="0"/>
            </a:rPr>
            <a:t>ТЭЦ-1 и ТЭЦ-2)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Предприятие 3</a:t>
          </a:r>
          <a:r>
            <a:rPr lang="ru-RU" sz="1400" kern="1200" baseline="0" dirty="0" smtClean="0">
              <a:latin typeface="Times New Roman" pitchFamily="18" charset="0"/>
            </a:rPr>
            <a:t> (муниципальные котельные)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dirty="0" smtClean="0">
              <a:latin typeface="Times New Roman" pitchFamily="18" charset="0"/>
            </a:rPr>
            <a:t>ведомственные котельные</a:t>
          </a:r>
          <a:endParaRPr lang="ru-RU" sz="1400" kern="1200" baseline="0" dirty="0">
            <a:latin typeface="Times New Roman" pitchFamily="18" charset="0"/>
          </a:endParaRPr>
        </a:p>
      </dsp:txBody>
      <dsp:txXfrm>
        <a:off x="1186102" y="230312"/>
        <a:ext cx="3774316" cy="883296"/>
      </dsp:txXfrm>
    </dsp:sp>
    <dsp:sp modelId="{826C007D-DF33-48B9-831C-277044D5D90A}">
      <dsp:nvSpPr>
        <dsp:cNvPr id="0" name=""/>
        <dsp:cNvSpPr/>
      </dsp:nvSpPr>
      <dsp:spPr>
        <a:xfrm>
          <a:off x="2166206" y="1284499"/>
          <a:ext cx="1477573" cy="9382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C32B23-5FAC-494E-9A66-431CF9D21B4E}">
      <dsp:nvSpPr>
        <dsp:cNvPr id="0" name=""/>
        <dsp:cNvSpPr/>
      </dsp:nvSpPr>
      <dsp:spPr>
        <a:xfrm>
          <a:off x="2330381" y="1440465"/>
          <a:ext cx="1477573" cy="9382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dirty="0" smtClean="0">
              <a:latin typeface="Times New Roman" pitchFamily="18" charset="0"/>
            </a:rPr>
            <a:t>Перепродавец 1 уровня –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Предприятие 2</a:t>
          </a:r>
          <a:endParaRPr lang="ru-RU" sz="1200" kern="1200" baseline="0" dirty="0" smtClean="0">
            <a:latin typeface="Times New Roman" pitchFamily="18" charset="0"/>
          </a:endParaRPr>
        </a:p>
      </dsp:txBody>
      <dsp:txXfrm>
        <a:off x="2357862" y="1467946"/>
        <a:ext cx="1422611" cy="883296"/>
      </dsp:txXfrm>
    </dsp:sp>
    <dsp:sp modelId="{F1B1A46D-5270-4932-8311-1859071430CD}">
      <dsp:nvSpPr>
        <dsp:cNvPr id="0" name=""/>
        <dsp:cNvSpPr/>
      </dsp:nvSpPr>
      <dsp:spPr>
        <a:xfrm>
          <a:off x="2168819" y="3959236"/>
          <a:ext cx="1477573" cy="9382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52E647-76BA-4B70-ACC4-A0CC7284C930}">
      <dsp:nvSpPr>
        <dsp:cNvPr id="0" name=""/>
        <dsp:cNvSpPr/>
      </dsp:nvSpPr>
      <dsp:spPr>
        <a:xfrm>
          <a:off x="2332994" y="4115202"/>
          <a:ext cx="1477573" cy="9382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baseline="0" dirty="0" smtClean="0">
              <a:latin typeface="Times New Roman" pitchFamily="18" charset="0"/>
            </a:rPr>
            <a:t>Конечный потребитель</a:t>
          </a:r>
        </a:p>
      </dsp:txBody>
      <dsp:txXfrm>
        <a:off x="2360475" y="4142683"/>
        <a:ext cx="1422611" cy="883296"/>
      </dsp:txXfrm>
    </dsp:sp>
    <dsp:sp modelId="{8E34DDBA-98A2-4D43-8266-8570690D58FE}">
      <dsp:nvSpPr>
        <dsp:cNvPr id="0" name=""/>
        <dsp:cNvSpPr/>
      </dsp:nvSpPr>
      <dsp:spPr>
        <a:xfrm>
          <a:off x="4487844" y="2266044"/>
          <a:ext cx="1477573" cy="9382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9156E9-44D5-4ADA-A343-9844FD3B08DE}">
      <dsp:nvSpPr>
        <dsp:cNvPr id="0" name=""/>
        <dsp:cNvSpPr/>
      </dsp:nvSpPr>
      <dsp:spPr>
        <a:xfrm>
          <a:off x="4652019" y="2422010"/>
          <a:ext cx="1477573" cy="9382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dirty="0" smtClean="0">
              <a:latin typeface="Times New Roman" pitchFamily="18" charset="0"/>
            </a:rPr>
            <a:t>Перепродавец 2 уровня –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Предприятие </a:t>
          </a:r>
          <a:r>
            <a:rPr lang="en-US" sz="1200" kern="1200">
              <a:latin typeface="Times New Roman" pitchFamily="18" charset="0"/>
              <a:cs typeface="Times New Roman" pitchFamily="18" charset="0"/>
            </a:rPr>
            <a:t>N</a:t>
          </a:r>
          <a:endParaRPr lang="ru-RU" sz="1200" kern="1200" baseline="0" dirty="0" smtClean="0">
            <a:latin typeface="Times New Roman" pitchFamily="18" charset="0"/>
          </a:endParaRPr>
        </a:p>
      </dsp:txBody>
      <dsp:txXfrm>
        <a:off x="4679500" y="2449491"/>
        <a:ext cx="1422611" cy="883296"/>
      </dsp:txXfrm>
    </dsp:sp>
    <dsp:sp modelId="{7184BC23-0D0A-4938-9D5E-8927CE93B284}">
      <dsp:nvSpPr>
        <dsp:cNvPr id="0" name=""/>
        <dsp:cNvSpPr/>
      </dsp:nvSpPr>
      <dsp:spPr>
        <a:xfrm>
          <a:off x="4487844" y="3921523"/>
          <a:ext cx="1477573" cy="9382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221FAB-5382-44D1-9D9A-AFE2EC6D46B0}">
      <dsp:nvSpPr>
        <dsp:cNvPr id="0" name=""/>
        <dsp:cNvSpPr/>
      </dsp:nvSpPr>
      <dsp:spPr>
        <a:xfrm>
          <a:off x="4652019" y="4077489"/>
          <a:ext cx="1477573" cy="9382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baseline="0" dirty="0" smtClean="0">
              <a:latin typeface="Times New Roman" pitchFamily="18" charset="0"/>
            </a:rPr>
            <a:t>Конечный потребитель</a:t>
          </a:r>
        </a:p>
      </dsp:txBody>
      <dsp:txXfrm>
        <a:off x="4679500" y="4104970"/>
        <a:ext cx="1422611" cy="88329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5EC3C1-CDCC-450C-9648-D12990C8BE07}">
      <dsp:nvSpPr>
        <dsp:cNvPr id="0" name=""/>
        <dsp:cNvSpPr/>
      </dsp:nvSpPr>
      <dsp:spPr>
        <a:xfrm>
          <a:off x="5280494" y="3203737"/>
          <a:ext cx="91440" cy="7165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165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D7CB2B-2726-4C8C-AD28-A6F5E6E2616F}">
      <dsp:nvSpPr>
        <dsp:cNvPr id="0" name=""/>
        <dsp:cNvSpPr/>
      </dsp:nvSpPr>
      <dsp:spPr>
        <a:xfrm>
          <a:off x="3006750" y="2177390"/>
          <a:ext cx="231946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19463" y="45720"/>
              </a:lnTo>
              <a:lnTo>
                <a:pt x="2319463" y="889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4D6CDC-AA8B-475C-B0F7-21E41628320A}">
      <dsp:nvSpPr>
        <dsp:cNvPr id="0" name=""/>
        <dsp:cNvSpPr/>
      </dsp:nvSpPr>
      <dsp:spPr>
        <a:xfrm>
          <a:off x="659960" y="3144672"/>
          <a:ext cx="91440" cy="754220"/>
        </a:xfrm>
        <a:custGeom>
          <a:avLst/>
          <a:gdLst/>
          <a:ahLst/>
          <a:cxnLst/>
          <a:rect l="0" t="0" r="0" b="0"/>
          <a:pathLst>
            <a:path>
              <a:moveTo>
                <a:pt x="58902" y="0"/>
              </a:moveTo>
              <a:lnTo>
                <a:pt x="58902" y="617468"/>
              </a:lnTo>
              <a:lnTo>
                <a:pt x="45720" y="617468"/>
              </a:lnTo>
              <a:lnTo>
                <a:pt x="45720" y="7542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D4D9FD-51F7-4655-B88F-BB0AEAEC06C4}">
      <dsp:nvSpPr>
        <dsp:cNvPr id="0" name=""/>
        <dsp:cNvSpPr/>
      </dsp:nvSpPr>
      <dsp:spPr>
        <a:xfrm>
          <a:off x="718862" y="2161572"/>
          <a:ext cx="2287887" cy="91440"/>
        </a:xfrm>
        <a:custGeom>
          <a:avLst/>
          <a:gdLst/>
          <a:ahLst/>
          <a:cxnLst/>
          <a:rect l="0" t="0" r="0" b="0"/>
          <a:pathLst>
            <a:path>
              <a:moveTo>
                <a:pt x="2287887" y="61538"/>
              </a:moveTo>
              <a:lnTo>
                <a:pt x="0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904FC8-F3B8-4ED9-AA9E-47964D64ACF0}">
      <dsp:nvSpPr>
        <dsp:cNvPr id="0" name=""/>
        <dsp:cNvSpPr/>
      </dsp:nvSpPr>
      <dsp:spPr>
        <a:xfrm>
          <a:off x="2961030" y="986636"/>
          <a:ext cx="91440" cy="299094"/>
        </a:xfrm>
        <a:custGeom>
          <a:avLst/>
          <a:gdLst/>
          <a:ahLst/>
          <a:cxnLst/>
          <a:rect l="0" t="0" r="0" b="0"/>
          <a:pathLst>
            <a:path>
              <a:moveTo>
                <a:pt x="49809" y="0"/>
              </a:moveTo>
              <a:lnTo>
                <a:pt x="49809" y="162342"/>
              </a:lnTo>
              <a:lnTo>
                <a:pt x="45720" y="162342"/>
              </a:lnTo>
              <a:lnTo>
                <a:pt x="45720" y="2990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A3E9C0-EB69-45D0-A93A-2EA48C0215CC}">
      <dsp:nvSpPr>
        <dsp:cNvPr id="0" name=""/>
        <dsp:cNvSpPr/>
      </dsp:nvSpPr>
      <dsp:spPr>
        <a:xfrm>
          <a:off x="1097993" y="49256"/>
          <a:ext cx="3825691" cy="9373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D7C889-933F-410E-A6B9-49AB8254C037}">
      <dsp:nvSpPr>
        <dsp:cNvPr id="0" name=""/>
        <dsp:cNvSpPr/>
      </dsp:nvSpPr>
      <dsp:spPr>
        <a:xfrm>
          <a:off x="1262014" y="205075"/>
          <a:ext cx="3825691" cy="9373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 dirty="0" smtClean="0">
              <a:latin typeface="Times New Roman" pitchFamily="18" charset="0"/>
            </a:rPr>
            <a:t>Филиалы Предприятие 1  (ТЭЦ-1 и ТЭЦ-2), Предприятие 3 (муниципальные котельные), ведомственные котельные</a:t>
          </a:r>
          <a:endParaRPr lang="ru-RU" sz="1400" kern="1200" baseline="0" dirty="0">
            <a:latin typeface="Times New Roman" pitchFamily="18" charset="0"/>
          </a:endParaRPr>
        </a:p>
      </dsp:txBody>
      <dsp:txXfrm>
        <a:off x="1289469" y="232530"/>
        <a:ext cx="3770781" cy="882469"/>
      </dsp:txXfrm>
    </dsp:sp>
    <dsp:sp modelId="{826C007D-DF33-48B9-831C-277044D5D90A}">
      <dsp:nvSpPr>
        <dsp:cNvPr id="0" name=""/>
        <dsp:cNvSpPr/>
      </dsp:nvSpPr>
      <dsp:spPr>
        <a:xfrm>
          <a:off x="2268656" y="1285730"/>
          <a:ext cx="1476188" cy="9373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C32B23-5FAC-494E-9A66-431CF9D21B4E}">
      <dsp:nvSpPr>
        <dsp:cNvPr id="0" name=""/>
        <dsp:cNvSpPr/>
      </dsp:nvSpPr>
      <dsp:spPr>
        <a:xfrm>
          <a:off x="2432677" y="1441550"/>
          <a:ext cx="1476188" cy="9373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 baseline="0" dirty="0" smtClean="0">
              <a:latin typeface="Times New Roman" pitchFamily="18" charset="0"/>
            </a:rPr>
            <a:t>Перепродавец 1 уровня –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 baseline="0" dirty="0" smtClean="0">
              <a:latin typeface="Times New Roman" pitchFamily="18" charset="0"/>
            </a:rPr>
            <a:t>Предприятие 2</a:t>
          </a:r>
        </a:p>
      </dsp:txBody>
      <dsp:txXfrm>
        <a:off x="2460132" y="1469005"/>
        <a:ext cx="1421278" cy="882469"/>
      </dsp:txXfrm>
    </dsp:sp>
    <dsp:sp modelId="{FFB9D0DE-267B-48FD-950F-766FAFD985F2}">
      <dsp:nvSpPr>
        <dsp:cNvPr id="0" name=""/>
        <dsp:cNvSpPr/>
      </dsp:nvSpPr>
      <dsp:spPr>
        <a:xfrm>
          <a:off x="-19231" y="2207292"/>
          <a:ext cx="1476188" cy="9373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FC98B5-AC8B-425A-B4EF-256368CAA899}">
      <dsp:nvSpPr>
        <dsp:cNvPr id="0" name=""/>
        <dsp:cNvSpPr/>
      </dsp:nvSpPr>
      <dsp:spPr>
        <a:xfrm>
          <a:off x="144789" y="2363112"/>
          <a:ext cx="1476188" cy="9373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 baseline="0" dirty="0" smtClean="0">
              <a:latin typeface="Times New Roman" pitchFamily="18" charset="0"/>
            </a:rPr>
            <a:t>Перепродавец 2 уровня Придприятие 3</a:t>
          </a:r>
        </a:p>
      </dsp:txBody>
      <dsp:txXfrm>
        <a:off x="172244" y="2390567"/>
        <a:ext cx="1421278" cy="882469"/>
      </dsp:txXfrm>
    </dsp:sp>
    <dsp:sp modelId="{01E25CC0-60A5-4B53-9126-5CF6FB315219}">
      <dsp:nvSpPr>
        <dsp:cNvPr id="0" name=""/>
        <dsp:cNvSpPr/>
      </dsp:nvSpPr>
      <dsp:spPr>
        <a:xfrm>
          <a:off x="-32414" y="3898893"/>
          <a:ext cx="1476188" cy="9373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3EA1E7-86FC-407C-8019-5127F847403E}">
      <dsp:nvSpPr>
        <dsp:cNvPr id="0" name=""/>
        <dsp:cNvSpPr/>
      </dsp:nvSpPr>
      <dsp:spPr>
        <a:xfrm>
          <a:off x="131606" y="4054713"/>
          <a:ext cx="1476188" cy="9373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 baseline="0" dirty="0" smtClean="0">
              <a:latin typeface="Times New Roman" pitchFamily="18" charset="0"/>
            </a:rPr>
            <a:t>Конечный потребитель</a:t>
          </a:r>
        </a:p>
      </dsp:txBody>
      <dsp:txXfrm>
        <a:off x="159061" y="4082168"/>
        <a:ext cx="1421278" cy="882469"/>
      </dsp:txXfrm>
    </dsp:sp>
    <dsp:sp modelId="{8E34DDBA-98A2-4D43-8266-8570690D58FE}">
      <dsp:nvSpPr>
        <dsp:cNvPr id="0" name=""/>
        <dsp:cNvSpPr/>
      </dsp:nvSpPr>
      <dsp:spPr>
        <a:xfrm>
          <a:off x="4588119" y="2266357"/>
          <a:ext cx="1476188" cy="9373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9156E9-44D5-4ADA-A343-9844FD3B08DE}">
      <dsp:nvSpPr>
        <dsp:cNvPr id="0" name=""/>
        <dsp:cNvSpPr/>
      </dsp:nvSpPr>
      <dsp:spPr>
        <a:xfrm>
          <a:off x="4752140" y="2422176"/>
          <a:ext cx="1476188" cy="9373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 baseline="0" dirty="0" smtClean="0">
              <a:latin typeface="Times New Roman" pitchFamily="18" charset="0"/>
            </a:rPr>
            <a:t>Перепродавец 2 уровня –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 baseline="0" dirty="0" smtClean="0">
              <a:latin typeface="Times New Roman" pitchFamily="18" charset="0"/>
            </a:rPr>
            <a:t>Предприятие </a:t>
          </a:r>
          <a:r>
            <a:rPr lang="en-US" sz="1500" kern="1200" baseline="0" dirty="0" smtClean="0">
              <a:latin typeface="Times New Roman" pitchFamily="18" charset="0"/>
            </a:rPr>
            <a:t>N</a:t>
          </a:r>
          <a:endParaRPr lang="ru-RU" sz="1500" kern="1200" baseline="0" dirty="0" smtClean="0">
            <a:latin typeface="Times New Roman" pitchFamily="18" charset="0"/>
          </a:endParaRPr>
        </a:p>
      </dsp:txBody>
      <dsp:txXfrm>
        <a:off x="4779595" y="2449631"/>
        <a:ext cx="1421278" cy="882469"/>
      </dsp:txXfrm>
    </dsp:sp>
    <dsp:sp modelId="{7184BC23-0D0A-4938-9D5E-8927CE93B284}">
      <dsp:nvSpPr>
        <dsp:cNvPr id="0" name=""/>
        <dsp:cNvSpPr/>
      </dsp:nvSpPr>
      <dsp:spPr>
        <a:xfrm>
          <a:off x="4588119" y="3920284"/>
          <a:ext cx="1476188" cy="9373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221FAB-5382-44D1-9D9A-AFE2EC6D46B0}">
      <dsp:nvSpPr>
        <dsp:cNvPr id="0" name=""/>
        <dsp:cNvSpPr/>
      </dsp:nvSpPr>
      <dsp:spPr>
        <a:xfrm>
          <a:off x="4752140" y="4076104"/>
          <a:ext cx="1476188" cy="9373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 baseline="0" dirty="0" smtClean="0">
              <a:latin typeface="Times New Roman" pitchFamily="18" charset="0"/>
            </a:rPr>
            <a:t>Конечный потребитель</a:t>
          </a:r>
        </a:p>
      </dsp:txBody>
      <dsp:txXfrm>
        <a:off x="4779595" y="4103559"/>
        <a:ext cx="1421278" cy="88246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EC0B52-0676-4B7F-A436-B4B9DA4CD0C1}">
      <dsp:nvSpPr>
        <dsp:cNvPr id="0" name=""/>
        <dsp:cNvSpPr/>
      </dsp:nvSpPr>
      <dsp:spPr>
        <a:xfrm>
          <a:off x="2392648" y="2157163"/>
          <a:ext cx="91440" cy="4786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5633"/>
              </a:lnTo>
              <a:lnTo>
                <a:pt x="85484" y="245633"/>
              </a:lnTo>
              <a:lnTo>
                <a:pt x="85484" y="4786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84315D-18AF-4EBD-9C41-533A5864F653}">
      <dsp:nvSpPr>
        <dsp:cNvPr id="0" name=""/>
        <dsp:cNvSpPr/>
      </dsp:nvSpPr>
      <dsp:spPr>
        <a:xfrm>
          <a:off x="2392648" y="747675"/>
          <a:ext cx="91440" cy="7545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545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62B205-9F52-4B39-9956-50510391DD01}">
      <dsp:nvSpPr>
        <dsp:cNvPr id="0" name=""/>
        <dsp:cNvSpPr/>
      </dsp:nvSpPr>
      <dsp:spPr>
        <a:xfrm>
          <a:off x="1393018" y="556"/>
          <a:ext cx="2090700" cy="7471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DF4A24-5A17-4E70-90B5-524FA63A6D23}">
      <dsp:nvSpPr>
        <dsp:cNvPr id="0" name=""/>
        <dsp:cNvSpPr/>
      </dsp:nvSpPr>
      <dsp:spPr>
        <a:xfrm>
          <a:off x="1672480" y="266045"/>
          <a:ext cx="2090700" cy="7471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Филиал Предприятие 1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694362" y="287927"/>
        <a:ext cx="2046936" cy="703355"/>
      </dsp:txXfrm>
    </dsp:sp>
    <dsp:sp modelId="{ADF52B00-3F7D-4863-BB0A-DF7689639015}">
      <dsp:nvSpPr>
        <dsp:cNvPr id="0" name=""/>
        <dsp:cNvSpPr/>
      </dsp:nvSpPr>
      <dsp:spPr>
        <a:xfrm>
          <a:off x="1443485" y="1502245"/>
          <a:ext cx="1989766" cy="6549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7DD2CA-A03D-473B-BA30-6E1D40F2A713}">
      <dsp:nvSpPr>
        <dsp:cNvPr id="0" name=""/>
        <dsp:cNvSpPr/>
      </dsp:nvSpPr>
      <dsp:spPr>
        <a:xfrm>
          <a:off x="1722947" y="1767734"/>
          <a:ext cx="1989766" cy="6549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Предприятие 2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742129" y="1786916"/>
        <a:ext cx="1951402" cy="616553"/>
      </dsp:txXfrm>
    </dsp:sp>
    <dsp:sp modelId="{08F6409B-C8F9-4B0A-B0CE-E3A92F9E26F4}">
      <dsp:nvSpPr>
        <dsp:cNvPr id="0" name=""/>
        <dsp:cNvSpPr/>
      </dsp:nvSpPr>
      <dsp:spPr>
        <a:xfrm>
          <a:off x="1500013" y="2635798"/>
          <a:ext cx="1956239" cy="5426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143767-0A54-4565-9718-E2249EAADE72}">
      <dsp:nvSpPr>
        <dsp:cNvPr id="0" name=""/>
        <dsp:cNvSpPr/>
      </dsp:nvSpPr>
      <dsp:spPr>
        <a:xfrm>
          <a:off x="1779475" y="2901286"/>
          <a:ext cx="1956239" cy="542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Конечный потребитель, в т.ч. Предприятие 4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795369" y="2917180"/>
        <a:ext cx="1924451" cy="51088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472D86-48E0-4D9E-9857-9E2FEA841D0A}">
      <dsp:nvSpPr>
        <dsp:cNvPr id="0" name=""/>
        <dsp:cNvSpPr/>
      </dsp:nvSpPr>
      <dsp:spPr>
        <a:xfrm>
          <a:off x="4263284" y="2784731"/>
          <a:ext cx="91440" cy="4544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44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5808B2-ADAB-4B4C-8DD4-D226F50F459F}">
      <dsp:nvSpPr>
        <dsp:cNvPr id="0" name=""/>
        <dsp:cNvSpPr/>
      </dsp:nvSpPr>
      <dsp:spPr>
        <a:xfrm>
          <a:off x="2398980" y="1354323"/>
          <a:ext cx="1910023" cy="4356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550"/>
              </a:lnTo>
              <a:lnTo>
                <a:pt x="1910023" y="290550"/>
              </a:lnTo>
              <a:lnTo>
                <a:pt x="1910023" y="4356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E1A4E2-8D94-4D4C-912E-8059C7C7C581}">
      <dsp:nvSpPr>
        <dsp:cNvPr id="0" name=""/>
        <dsp:cNvSpPr/>
      </dsp:nvSpPr>
      <dsp:spPr>
        <a:xfrm>
          <a:off x="2349781" y="1354323"/>
          <a:ext cx="91440" cy="1875752"/>
        </a:xfrm>
        <a:custGeom>
          <a:avLst/>
          <a:gdLst/>
          <a:ahLst/>
          <a:cxnLst/>
          <a:rect l="0" t="0" r="0" b="0"/>
          <a:pathLst>
            <a:path>
              <a:moveTo>
                <a:pt x="49199" y="0"/>
              </a:moveTo>
              <a:lnTo>
                <a:pt x="49199" y="1730632"/>
              </a:lnTo>
              <a:lnTo>
                <a:pt x="45720" y="1730632"/>
              </a:lnTo>
              <a:lnTo>
                <a:pt x="45720" y="18757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84315D-18AF-4EBD-9C41-533A5864F653}">
      <dsp:nvSpPr>
        <dsp:cNvPr id="0" name=""/>
        <dsp:cNvSpPr/>
      </dsp:nvSpPr>
      <dsp:spPr>
        <a:xfrm>
          <a:off x="2328995" y="631969"/>
          <a:ext cx="91440" cy="3144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9331"/>
              </a:lnTo>
              <a:lnTo>
                <a:pt x="69985" y="169331"/>
              </a:lnTo>
              <a:lnTo>
                <a:pt x="69985" y="3144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62B205-9F52-4B39-9956-50510391DD01}">
      <dsp:nvSpPr>
        <dsp:cNvPr id="0" name=""/>
        <dsp:cNvSpPr/>
      </dsp:nvSpPr>
      <dsp:spPr>
        <a:xfrm>
          <a:off x="1271088" y="166640"/>
          <a:ext cx="2207252" cy="4653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DF4A24-5A17-4E70-90B5-524FA63A6D23}">
      <dsp:nvSpPr>
        <dsp:cNvPr id="0" name=""/>
        <dsp:cNvSpPr/>
      </dsp:nvSpPr>
      <dsp:spPr>
        <a:xfrm>
          <a:off x="1445145" y="331995"/>
          <a:ext cx="2207252" cy="4653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Филиал Предприятие 1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458774" y="345624"/>
        <a:ext cx="2179994" cy="438070"/>
      </dsp:txXfrm>
    </dsp:sp>
    <dsp:sp modelId="{ADF52B00-3F7D-4863-BB0A-DF7689639015}">
      <dsp:nvSpPr>
        <dsp:cNvPr id="0" name=""/>
        <dsp:cNvSpPr/>
      </dsp:nvSpPr>
      <dsp:spPr>
        <a:xfrm>
          <a:off x="1291962" y="946421"/>
          <a:ext cx="2214035" cy="4079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7DD2CA-A03D-473B-BA30-6E1D40F2A713}">
      <dsp:nvSpPr>
        <dsp:cNvPr id="0" name=""/>
        <dsp:cNvSpPr/>
      </dsp:nvSpPr>
      <dsp:spPr>
        <a:xfrm>
          <a:off x="1466019" y="1111775"/>
          <a:ext cx="2214035" cy="4079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Предприятие 2 - перепродавец 1 уровня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477966" y="1123722"/>
        <a:ext cx="2190141" cy="384008"/>
      </dsp:txXfrm>
    </dsp:sp>
    <dsp:sp modelId="{C925E1B9-2308-4A47-9920-C960E7D8F1AB}">
      <dsp:nvSpPr>
        <dsp:cNvPr id="0" name=""/>
        <dsp:cNvSpPr/>
      </dsp:nvSpPr>
      <dsp:spPr>
        <a:xfrm>
          <a:off x="1612242" y="3230076"/>
          <a:ext cx="1566516" cy="9947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214FA1-B61E-476A-B465-774EAF2D8D54}">
      <dsp:nvSpPr>
        <dsp:cNvPr id="0" name=""/>
        <dsp:cNvSpPr/>
      </dsp:nvSpPr>
      <dsp:spPr>
        <a:xfrm>
          <a:off x="1786300" y="3395430"/>
          <a:ext cx="1566516" cy="9947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Конечный потребитель - Предприятие 4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815435" y="3424565"/>
        <a:ext cx="1508246" cy="936467"/>
      </dsp:txXfrm>
    </dsp:sp>
    <dsp:sp modelId="{145361AB-0665-4F7D-9DBA-BFF69B0BCD2C}">
      <dsp:nvSpPr>
        <dsp:cNvPr id="0" name=""/>
        <dsp:cNvSpPr/>
      </dsp:nvSpPr>
      <dsp:spPr>
        <a:xfrm>
          <a:off x="3525746" y="1789994"/>
          <a:ext cx="1566516" cy="9947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8D7201-F4D7-44AF-861C-ABE9586627FC}">
      <dsp:nvSpPr>
        <dsp:cNvPr id="0" name=""/>
        <dsp:cNvSpPr/>
      </dsp:nvSpPr>
      <dsp:spPr>
        <a:xfrm>
          <a:off x="3699803" y="1955348"/>
          <a:ext cx="1566516" cy="9947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Предприятие 3 - перепродавец 2 уровня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3728938" y="1984483"/>
        <a:ext cx="1508246" cy="936467"/>
      </dsp:txXfrm>
    </dsp:sp>
    <dsp:sp modelId="{D3623DF5-921F-4ECC-B673-3EE0DE8FD9E8}">
      <dsp:nvSpPr>
        <dsp:cNvPr id="0" name=""/>
        <dsp:cNvSpPr/>
      </dsp:nvSpPr>
      <dsp:spPr>
        <a:xfrm>
          <a:off x="3525746" y="3239195"/>
          <a:ext cx="1566516" cy="9947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BA8147-89F5-4274-8D78-E1C5B0C439DA}">
      <dsp:nvSpPr>
        <dsp:cNvPr id="0" name=""/>
        <dsp:cNvSpPr/>
      </dsp:nvSpPr>
      <dsp:spPr>
        <a:xfrm>
          <a:off x="3699803" y="3404550"/>
          <a:ext cx="1566516" cy="9947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latin typeface="Times New Roman" pitchFamily="18" charset="0"/>
              <a:cs typeface="Times New Roman" pitchFamily="18" charset="0"/>
            </a:rPr>
            <a:t>Конечный потребитель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>
        <a:off x="3728938" y="3433685"/>
        <a:ext cx="1508246" cy="9364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2029</Words>
  <Characters>14417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</vt:lpstr>
    </vt:vector>
  </TitlesOfParts>
  <Company>УФАС</Company>
  <LinksUpToDate>false</LinksUpToDate>
  <CharactersWithSpaces>16414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</dc:title>
  <dc:subject/>
  <dc:creator>Ольга</dc:creator>
  <cp:keywords/>
  <cp:lastModifiedBy>User25</cp:lastModifiedBy>
  <cp:revision>8</cp:revision>
  <cp:lastPrinted>2011-04-27T10:10:00Z</cp:lastPrinted>
  <dcterms:created xsi:type="dcterms:W3CDTF">2011-11-30T13:01:00Z</dcterms:created>
  <dcterms:modified xsi:type="dcterms:W3CDTF">2011-12-14T11:25:00Z</dcterms:modified>
</cp:coreProperties>
</file>